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8EA28C" w14:textId="3E615AD3" w:rsidR="00907342" w:rsidRDefault="00907342" w:rsidP="00907342">
      <w:pPr>
        <w:spacing w:line="44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經濟部中小企業處</w:t>
      </w:r>
    </w:p>
    <w:p w14:paraId="3E95C1A2" w14:textId="034A7AFF" w:rsidR="00D146F3" w:rsidRPr="00AD46F4" w:rsidRDefault="00A33755" w:rsidP="00AD46F4">
      <w:pPr>
        <w:spacing w:line="44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proofErr w:type="gramStart"/>
      <w:r w:rsidRPr="00AD46F4">
        <w:rPr>
          <w:rFonts w:ascii="Times New Roman" w:eastAsia="標楷體" w:hAnsi="Times New Roman" w:cs="Times New Roman"/>
          <w:b/>
          <w:bCs/>
          <w:sz w:val="32"/>
          <w:szCs w:val="32"/>
        </w:rPr>
        <w:t>110</w:t>
      </w:r>
      <w:proofErr w:type="gramEnd"/>
      <w:r w:rsidRPr="00AD46F4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年度「</w:t>
      </w:r>
      <w:r w:rsidR="00732D9D" w:rsidRPr="00AD46F4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強化</w:t>
      </w:r>
      <w:r w:rsidRPr="00AD46F4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中小企業財務</w:t>
      </w:r>
      <w:r w:rsidR="00732D9D" w:rsidRPr="00AD46F4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能力</w:t>
      </w:r>
      <w:r w:rsidRPr="00AD46F4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計畫」預告說明</w:t>
      </w:r>
    </w:p>
    <w:p w14:paraId="11859C32" w14:textId="5B5D2C3A" w:rsidR="00A33755" w:rsidRPr="00AD46F4" w:rsidRDefault="00D146F3" w:rsidP="00AD46F4">
      <w:pPr>
        <w:spacing w:afterLines="50" w:after="180" w:line="44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AD46F4">
        <w:rPr>
          <w:rFonts w:ascii="Times New Roman" w:eastAsia="標楷體" w:hAnsi="Times New Roman" w:cs="Times New Roman"/>
          <w:b/>
          <w:bCs/>
          <w:sz w:val="32"/>
          <w:szCs w:val="32"/>
        </w:rPr>
        <w:t>(</w:t>
      </w:r>
      <w:r w:rsidRPr="00AD46F4">
        <w:rPr>
          <w:rFonts w:ascii="Times New Roman" w:eastAsia="標楷體" w:hAnsi="Times New Roman" w:cs="Times New Roman"/>
          <w:b/>
          <w:bCs/>
          <w:sz w:val="32"/>
          <w:szCs w:val="32"/>
        </w:rPr>
        <w:t>案號：</w:t>
      </w:r>
      <w:r w:rsidRPr="00AD46F4">
        <w:rPr>
          <w:rFonts w:ascii="Times New Roman" w:eastAsia="標楷體" w:hAnsi="Times New Roman" w:cs="Times New Roman"/>
          <w:b/>
          <w:bCs/>
          <w:sz w:val="32"/>
          <w:szCs w:val="32"/>
        </w:rPr>
        <w:t>B31109601)</w:t>
      </w:r>
    </w:p>
    <w:p w14:paraId="4F71CD47" w14:textId="1ADAFF33" w:rsidR="00D146F3" w:rsidRPr="00AD46F4" w:rsidRDefault="00D146F3" w:rsidP="00AD46F4">
      <w:pPr>
        <w:pStyle w:val="a3"/>
        <w:numPr>
          <w:ilvl w:val="0"/>
          <w:numId w:val="1"/>
        </w:numPr>
        <w:spacing w:beforeLines="50" w:before="180" w:afterLines="50" w:after="180" w:line="440" w:lineRule="exact"/>
        <w:ind w:leftChars="0" w:firstLine="566"/>
        <w:rPr>
          <w:rFonts w:ascii="Times New Roman" w:eastAsia="標楷體" w:hAnsi="Times New Roman" w:cs="Times New Roman"/>
          <w:b/>
          <w:sz w:val="28"/>
          <w:szCs w:val="28"/>
        </w:rPr>
      </w:pPr>
      <w:r w:rsidRPr="00AD46F4">
        <w:rPr>
          <w:rFonts w:ascii="Times New Roman" w:eastAsia="標楷體" w:hAnsi="Times New Roman" w:cs="Times New Roman" w:hint="eastAsia"/>
          <w:b/>
          <w:sz w:val="28"/>
          <w:szCs w:val="28"/>
        </w:rPr>
        <w:t>計畫說明</w:t>
      </w:r>
    </w:p>
    <w:p w14:paraId="68C1FB8F" w14:textId="56157BB5" w:rsidR="00D146F3" w:rsidRPr="00AD46F4" w:rsidRDefault="00D146F3" w:rsidP="00AD46F4">
      <w:pPr>
        <w:pStyle w:val="a3"/>
        <w:tabs>
          <w:tab w:val="left" w:pos="567"/>
        </w:tabs>
        <w:spacing w:beforeLines="50" w:before="180" w:afterLines="50" w:after="180" w:line="440" w:lineRule="exact"/>
        <w:ind w:leftChars="-124" w:left="-4" w:hangingChars="105" w:hanging="294"/>
        <w:rPr>
          <w:rFonts w:ascii="Times New Roman" w:eastAsia="標楷體" w:hAnsi="Times New Roman" w:cs="Times New Roman"/>
          <w:sz w:val="28"/>
          <w:szCs w:val="28"/>
        </w:rPr>
      </w:pPr>
      <w:r w:rsidRPr="00AD46F4">
        <w:rPr>
          <w:rFonts w:ascii="Times New Roman" w:eastAsia="標楷體" w:hAnsi="Times New Roman" w:cs="Times New Roman"/>
          <w:sz w:val="28"/>
          <w:szCs w:val="28"/>
        </w:rPr>
        <w:t xml:space="preserve">      </w:t>
      </w:r>
      <w:r w:rsidRPr="00AD46F4">
        <w:rPr>
          <w:rFonts w:ascii="Times New Roman" w:eastAsia="標楷體" w:hAnsi="Times New Roman" w:cs="Times New Roman" w:hint="eastAsia"/>
          <w:sz w:val="28"/>
          <w:szCs w:val="28"/>
        </w:rPr>
        <w:t>中小企業常面臨如財管基礎知識薄弱、財會專業知能不足、會計制度不</w:t>
      </w:r>
      <w:proofErr w:type="gramStart"/>
      <w:r w:rsidRPr="00AD46F4">
        <w:rPr>
          <w:rFonts w:ascii="Times New Roman" w:eastAsia="標楷體" w:hAnsi="Times New Roman" w:cs="Times New Roman" w:hint="eastAsia"/>
          <w:sz w:val="28"/>
          <w:szCs w:val="28"/>
        </w:rPr>
        <w:t>健全、</w:t>
      </w:r>
      <w:proofErr w:type="gramEnd"/>
      <w:r w:rsidRPr="00AD46F4">
        <w:rPr>
          <w:rFonts w:ascii="Times New Roman" w:eastAsia="標楷體" w:hAnsi="Times New Roman" w:cs="Times New Roman" w:hint="eastAsia"/>
          <w:sz w:val="28"/>
          <w:szCs w:val="28"/>
        </w:rPr>
        <w:t>缺乏融資實務經驗，以及不知如何運用財務數據強化經營管理等問題，造成經營者對內不易掌握實際損益、決策品質低落，對外則</w:t>
      </w:r>
      <w:r w:rsidR="00BA235E" w:rsidRPr="00AD46F4">
        <w:rPr>
          <w:rFonts w:ascii="Times New Roman" w:eastAsia="標楷體" w:hAnsi="Times New Roman" w:cs="Times New Roman" w:hint="eastAsia"/>
          <w:sz w:val="28"/>
          <w:szCs w:val="28"/>
        </w:rPr>
        <w:t>無法展現經營績效、影響</w:t>
      </w:r>
      <w:r w:rsidRPr="00AD46F4">
        <w:rPr>
          <w:rFonts w:ascii="Times New Roman" w:eastAsia="標楷體" w:hAnsi="Times New Roman" w:cs="Times New Roman" w:hint="eastAsia"/>
          <w:sz w:val="28"/>
          <w:szCs w:val="28"/>
        </w:rPr>
        <w:t>籌融資取得，進而升高營運</w:t>
      </w:r>
      <w:r w:rsidRPr="00AD46F4">
        <w:rPr>
          <w:rFonts w:ascii="Times New Roman" w:eastAsia="標楷體" w:hAnsi="Times New Roman" w:cs="Times New Roman"/>
          <w:sz w:val="28"/>
          <w:szCs w:val="28"/>
        </w:rPr>
        <w:t>/</w:t>
      </w:r>
      <w:r w:rsidRPr="00AD46F4">
        <w:rPr>
          <w:rFonts w:ascii="Times New Roman" w:eastAsia="標楷體" w:hAnsi="Times New Roman" w:cs="Times New Roman"/>
          <w:sz w:val="28"/>
          <w:szCs w:val="28"/>
        </w:rPr>
        <w:t>財務潛在風險</w:t>
      </w:r>
      <w:r w:rsidR="00805F84" w:rsidRPr="00AD46F4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AD46F4">
        <w:rPr>
          <w:rFonts w:ascii="Times New Roman" w:eastAsia="標楷體" w:hAnsi="Times New Roman" w:cs="Times New Roman" w:hint="eastAsia"/>
          <w:sz w:val="28"/>
          <w:szCs w:val="28"/>
        </w:rPr>
        <w:t>延滯成長速度</w:t>
      </w:r>
      <w:r w:rsidR="00BA235E" w:rsidRPr="00AD46F4">
        <w:rPr>
          <w:rFonts w:ascii="Times New Roman" w:eastAsia="標楷體" w:hAnsi="Times New Roman" w:cs="Times New Roman" w:hint="eastAsia"/>
          <w:sz w:val="28"/>
          <w:szCs w:val="28"/>
        </w:rPr>
        <w:t>，甚至阻礙</w:t>
      </w:r>
      <w:r w:rsidR="00805F84" w:rsidRPr="00AD46F4">
        <w:rPr>
          <w:rFonts w:ascii="Times New Roman" w:eastAsia="標楷體" w:hAnsi="Times New Roman" w:cs="Times New Roman" w:hint="eastAsia"/>
          <w:sz w:val="28"/>
          <w:szCs w:val="28"/>
        </w:rPr>
        <w:t>企業</w:t>
      </w:r>
      <w:r w:rsidR="00BA235E" w:rsidRPr="00AD46F4">
        <w:rPr>
          <w:rFonts w:ascii="Times New Roman" w:eastAsia="標楷體" w:hAnsi="Times New Roman" w:cs="Times New Roman" w:hint="eastAsia"/>
          <w:sz w:val="28"/>
          <w:szCs w:val="28"/>
        </w:rPr>
        <w:t>傳</w:t>
      </w:r>
      <w:r w:rsidRPr="00AD46F4">
        <w:rPr>
          <w:rFonts w:ascii="Times New Roman" w:eastAsia="標楷體" w:hAnsi="Times New Roman" w:cs="Times New Roman" w:hint="eastAsia"/>
          <w:sz w:val="28"/>
          <w:szCs w:val="28"/>
        </w:rPr>
        <w:t>承接班</w:t>
      </w:r>
      <w:r w:rsidR="00805F84" w:rsidRPr="00AD46F4">
        <w:rPr>
          <w:rFonts w:ascii="Times New Roman" w:eastAsia="標楷體" w:hAnsi="Times New Roman" w:cs="Times New Roman" w:hint="eastAsia"/>
          <w:sz w:val="28"/>
          <w:szCs w:val="28"/>
        </w:rPr>
        <w:t>之</w:t>
      </w:r>
      <w:r w:rsidRPr="00AD46F4">
        <w:rPr>
          <w:rFonts w:ascii="Times New Roman" w:eastAsia="標楷體" w:hAnsi="Times New Roman" w:cs="Times New Roman" w:hint="eastAsia"/>
          <w:sz w:val="28"/>
          <w:szCs w:val="28"/>
        </w:rPr>
        <w:t>布局規劃等。</w:t>
      </w:r>
    </w:p>
    <w:p w14:paraId="24D634F7" w14:textId="2F8E8E4B" w:rsidR="00D146F3" w:rsidRPr="00AD46F4" w:rsidRDefault="00D146F3" w:rsidP="00AD46F4">
      <w:pPr>
        <w:pStyle w:val="a3"/>
        <w:spacing w:beforeLines="50" w:before="180" w:afterLines="50" w:after="180" w:line="440" w:lineRule="exact"/>
        <w:ind w:leftChars="-124" w:left="-4" w:hangingChars="105" w:hanging="294"/>
        <w:rPr>
          <w:rFonts w:ascii="Times New Roman" w:eastAsia="標楷體" w:hAnsi="Times New Roman" w:cs="Times New Roman"/>
          <w:sz w:val="28"/>
          <w:szCs w:val="28"/>
        </w:rPr>
      </w:pPr>
      <w:r w:rsidRPr="00AD46F4">
        <w:rPr>
          <w:rFonts w:ascii="Times New Roman" w:eastAsia="標楷體" w:hAnsi="Times New Roman" w:cs="Times New Roman"/>
          <w:sz w:val="28"/>
          <w:szCs w:val="28"/>
        </w:rPr>
        <w:t xml:space="preserve">      </w:t>
      </w:r>
      <w:r w:rsidRPr="00AD46F4">
        <w:rPr>
          <w:rFonts w:ascii="Times New Roman" w:eastAsia="標楷體" w:hAnsi="Times New Roman" w:cs="Times New Roman" w:hint="eastAsia"/>
          <w:sz w:val="28"/>
          <w:szCs w:val="28"/>
        </w:rPr>
        <w:t>又依據經濟部《</w:t>
      </w:r>
      <w:r w:rsidRPr="00AD46F4">
        <w:rPr>
          <w:rFonts w:ascii="Times New Roman" w:eastAsia="標楷體" w:hAnsi="Times New Roman" w:cs="Times New Roman"/>
          <w:sz w:val="28"/>
          <w:szCs w:val="28"/>
        </w:rPr>
        <w:t>2019</w:t>
      </w:r>
      <w:r w:rsidRPr="00AD46F4">
        <w:rPr>
          <w:rFonts w:ascii="Times New Roman" w:eastAsia="標楷體" w:hAnsi="Times New Roman" w:cs="Times New Roman" w:hint="eastAsia"/>
          <w:sz w:val="28"/>
          <w:szCs w:val="28"/>
        </w:rPr>
        <w:t>中小企業白皮書》、</w:t>
      </w:r>
      <w:r w:rsidRPr="00AD46F4">
        <w:rPr>
          <w:rFonts w:ascii="Times New Roman" w:eastAsia="標楷體" w:hAnsi="Times New Roman" w:cs="Times New Roman"/>
          <w:sz w:val="28"/>
          <w:szCs w:val="28"/>
        </w:rPr>
        <w:t>IDC</w:t>
      </w:r>
      <w:r w:rsidRPr="00AD46F4">
        <w:rPr>
          <w:rFonts w:ascii="Times New Roman" w:eastAsia="標楷體" w:hAnsi="Times New Roman" w:cs="Times New Roman" w:hint="eastAsia"/>
          <w:sz w:val="28"/>
          <w:szCs w:val="28"/>
        </w:rPr>
        <w:t>《</w:t>
      </w:r>
      <w:r w:rsidRPr="00AD46F4">
        <w:rPr>
          <w:rFonts w:ascii="Times New Roman" w:eastAsia="標楷體" w:hAnsi="Times New Roman" w:cs="Times New Roman"/>
          <w:sz w:val="28"/>
          <w:szCs w:val="28"/>
        </w:rPr>
        <w:t>2020</w:t>
      </w:r>
      <w:r w:rsidRPr="00AD46F4">
        <w:rPr>
          <w:rFonts w:ascii="Times New Roman" w:eastAsia="標楷體" w:hAnsi="Times New Roman" w:cs="Times New Roman" w:hint="eastAsia"/>
          <w:sz w:val="28"/>
          <w:szCs w:val="28"/>
        </w:rPr>
        <w:t>亞太地區中小企業數位化成熟度研究》，國內高達</w:t>
      </w:r>
      <w:r w:rsidRPr="00AD46F4">
        <w:rPr>
          <w:rFonts w:ascii="Times New Roman" w:eastAsia="標楷體" w:hAnsi="Times New Roman" w:cs="Times New Roman"/>
          <w:sz w:val="28"/>
          <w:szCs w:val="28"/>
        </w:rPr>
        <w:t>90%</w:t>
      </w:r>
      <w:r w:rsidRPr="00AD46F4">
        <w:rPr>
          <w:rFonts w:ascii="Times New Roman" w:eastAsia="標楷體" w:hAnsi="Times New Roman" w:cs="Times New Roman" w:hint="eastAsia"/>
          <w:sz w:val="28"/>
          <w:szCs w:val="28"/>
        </w:rPr>
        <w:t>以上的中小企業倚賴網路工具，其中</w:t>
      </w:r>
      <w:r w:rsidRPr="00AD46F4">
        <w:rPr>
          <w:rFonts w:ascii="Times New Roman" w:eastAsia="標楷體" w:hAnsi="Times New Roman" w:cs="Times New Roman"/>
          <w:sz w:val="28"/>
          <w:szCs w:val="28"/>
        </w:rPr>
        <w:t>74</w:t>
      </w:r>
      <w:r w:rsidRPr="00AD46F4">
        <w:rPr>
          <w:rFonts w:ascii="Times New Roman" w:eastAsia="標楷體" w:hAnsi="Times New Roman" w:cs="Times New Roman" w:hint="eastAsia"/>
          <w:sz w:val="28"/>
          <w:szCs w:val="28"/>
        </w:rPr>
        <w:t>％</w:t>
      </w:r>
      <w:r w:rsidR="00BA235E" w:rsidRPr="00AD46F4">
        <w:rPr>
          <w:rFonts w:ascii="Times New Roman" w:eastAsia="標楷體" w:hAnsi="Times New Roman" w:cs="Times New Roman" w:hint="eastAsia"/>
          <w:sz w:val="28"/>
          <w:szCs w:val="28"/>
        </w:rPr>
        <w:t>的</w:t>
      </w:r>
      <w:r w:rsidR="00BA235E" w:rsidRPr="00AD46F4">
        <w:rPr>
          <w:rFonts w:ascii="Times New Roman" w:eastAsia="標楷體" w:hAnsi="Times New Roman" w:cs="Times New Roman"/>
          <w:sz w:val="28"/>
          <w:szCs w:val="28"/>
        </w:rPr>
        <w:t>企業尋求數位轉型，但真正啟動轉型計</w:t>
      </w:r>
      <w:r w:rsidR="00BA235E" w:rsidRPr="00AD46F4">
        <w:rPr>
          <w:rFonts w:ascii="Times New Roman" w:eastAsia="標楷體" w:hAnsi="Times New Roman" w:cs="Times New Roman" w:hint="eastAsia"/>
          <w:sz w:val="28"/>
          <w:szCs w:val="28"/>
        </w:rPr>
        <w:t>畫者</w:t>
      </w:r>
      <w:r w:rsidRPr="00AD46F4">
        <w:rPr>
          <w:rFonts w:ascii="Times New Roman" w:eastAsia="標楷體" w:hAnsi="Times New Roman" w:cs="Times New Roman" w:hint="eastAsia"/>
          <w:sz w:val="28"/>
          <w:szCs w:val="28"/>
        </w:rPr>
        <w:t>僅</w:t>
      </w:r>
      <w:r w:rsidRPr="00AD46F4">
        <w:rPr>
          <w:rFonts w:ascii="Times New Roman" w:eastAsia="標楷體" w:hAnsi="Times New Roman" w:cs="Times New Roman"/>
          <w:sz w:val="28"/>
          <w:szCs w:val="28"/>
        </w:rPr>
        <w:t>13%</w:t>
      </w:r>
      <w:r w:rsidRPr="00AD46F4">
        <w:rPr>
          <w:rFonts w:ascii="Times New Roman" w:eastAsia="標楷體" w:hAnsi="Times New Roman" w:cs="Times New Roman" w:hint="eastAsia"/>
          <w:sz w:val="28"/>
          <w:szCs w:val="28"/>
        </w:rPr>
        <w:t>，顯示中小企業雖亟需轉型但卻不知如何進行</w:t>
      </w:r>
      <w:r w:rsidRPr="00AD46F4">
        <w:rPr>
          <w:rFonts w:ascii="Times New Roman" w:eastAsia="標楷體" w:hAnsi="Times New Roman" w:cs="Times New Roman"/>
          <w:sz w:val="28"/>
          <w:szCs w:val="28"/>
        </w:rPr>
        <w:t>!</w:t>
      </w:r>
      <w:r w:rsidRPr="00AD46F4">
        <w:rPr>
          <w:rFonts w:ascii="Times New Roman" w:eastAsia="標楷體" w:hAnsi="Times New Roman" w:cs="Times New Roman" w:hint="eastAsia"/>
          <w:sz w:val="28"/>
          <w:szCs w:val="28"/>
        </w:rPr>
        <w:t>而依據國內公協會針對中小企業財務數位化程度調查可知，超過</w:t>
      </w:r>
      <w:r w:rsidRPr="00AD46F4">
        <w:rPr>
          <w:rFonts w:ascii="Times New Roman" w:eastAsia="標楷體" w:hAnsi="Times New Roman" w:cs="Times New Roman"/>
          <w:sz w:val="28"/>
          <w:szCs w:val="28"/>
        </w:rPr>
        <w:t>80%</w:t>
      </w:r>
      <w:r w:rsidR="00BA235E" w:rsidRPr="00AD46F4">
        <w:rPr>
          <w:rFonts w:ascii="Times New Roman" w:eastAsia="標楷體" w:hAnsi="Times New Roman" w:cs="Times New Roman" w:hint="eastAsia"/>
          <w:sz w:val="28"/>
          <w:szCs w:val="28"/>
        </w:rPr>
        <w:t>的受訪者</w:t>
      </w:r>
      <w:r w:rsidRPr="00AD46F4">
        <w:rPr>
          <w:rFonts w:ascii="Times New Roman" w:eastAsia="標楷體" w:hAnsi="Times New Roman" w:cs="Times New Roman" w:hint="eastAsia"/>
          <w:sz w:val="28"/>
          <w:szCs w:val="28"/>
        </w:rPr>
        <w:t>尚未跨入財會數位化階段。</w:t>
      </w:r>
      <w:proofErr w:type="gramStart"/>
      <w:r w:rsidRPr="00AD46F4">
        <w:rPr>
          <w:rFonts w:ascii="Times New Roman" w:eastAsia="標楷體" w:hAnsi="Times New Roman" w:cs="Times New Roman" w:hint="eastAsia"/>
          <w:sz w:val="28"/>
          <w:szCs w:val="28"/>
        </w:rPr>
        <w:t>惟</w:t>
      </w:r>
      <w:proofErr w:type="gramEnd"/>
      <w:r w:rsidRPr="00AD46F4">
        <w:rPr>
          <w:rFonts w:ascii="Times New Roman" w:eastAsia="標楷體" w:hAnsi="Times New Roman" w:cs="Times New Roman" w:hint="eastAsia"/>
          <w:sz w:val="28"/>
          <w:szCs w:val="28"/>
        </w:rPr>
        <w:t>數位科技的日新月異，已對企業財務功能產生重大影響與變革，如何啟發企業朝向財會數位化、數位優化發展亦將成為政府協助中小企業的重點課題。</w:t>
      </w:r>
    </w:p>
    <w:p w14:paraId="25FC69EB" w14:textId="2033EA14" w:rsidR="00D146F3" w:rsidRPr="00AD46F4" w:rsidRDefault="00D146F3" w:rsidP="00AD46F4">
      <w:pPr>
        <w:pStyle w:val="a3"/>
        <w:tabs>
          <w:tab w:val="left" w:pos="567"/>
        </w:tabs>
        <w:spacing w:beforeLines="50" w:before="180" w:afterLines="100" w:after="360" w:line="440" w:lineRule="exact"/>
        <w:ind w:leftChars="-124" w:left="-4" w:hangingChars="105" w:hanging="294"/>
        <w:rPr>
          <w:rFonts w:ascii="Times New Roman" w:eastAsia="標楷體" w:hAnsi="Times New Roman" w:cs="Times New Roman"/>
          <w:sz w:val="28"/>
          <w:szCs w:val="28"/>
        </w:rPr>
      </w:pPr>
      <w:r w:rsidRPr="00AD46F4">
        <w:rPr>
          <w:rFonts w:ascii="Times New Roman" w:eastAsia="標楷體" w:hAnsi="Times New Roman" w:cs="Times New Roman"/>
          <w:sz w:val="28"/>
          <w:szCs w:val="28"/>
        </w:rPr>
        <w:t xml:space="preserve">      </w:t>
      </w:r>
      <w:proofErr w:type="gramStart"/>
      <w:r w:rsidRPr="00AD46F4">
        <w:rPr>
          <w:rFonts w:ascii="Times New Roman" w:eastAsia="標楷體" w:hAnsi="Times New Roman" w:cs="Times New Roman" w:hint="eastAsia"/>
          <w:sz w:val="28"/>
          <w:szCs w:val="28"/>
        </w:rPr>
        <w:t>爰</w:t>
      </w:r>
      <w:proofErr w:type="gramEnd"/>
      <w:r w:rsidRPr="00AD46F4">
        <w:rPr>
          <w:rFonts w:ascii="Times New Roman" w:eastAsia="標楷體" w:hAnsi="Times New Roman" w:cs="Times New Roman" w:hint="eastAsia"/>
          <w:sz w:val="28"/>
          <w:szCs w:val="28"/>
        </w:rPr>
        <w:t>此，本計畫宗旨在協助中小企業強化前述各財務痛點環節之對應能力，藉由各工作項目厚植企業財會知能、</w:t>
      </w:r>
      <w:r w:rsidR="00A614B3" w:rsidRPr="00AD46F4">
        <w:rPr>
          <w:rFonts w:ascii="Times New Roman" w:eastAsia="標楷體" w:hAnsi="Times New Roman" w:cs="Times New Roman" w:hint="eastAsia"/>
          <w:sz w:val="28"/>
          <w:szCs w:val="28"/>
        </w:rPr>
        <w:t>提升財會數位應用能力，以健全企業財務結構、</w:t>
      </w:r>
      <w:r w:rsidRPr="00AD46F4">
        <w:rPr>
          <w:rFonts w:ascii="Times New Roman" w:eastAsia="標楷體" w:hAnsi="Times New Roman" w:cs="Times New Roman" w:hint="eastAsia"/>
          <w:sz w:val="28"/>
          <w:szCs w:val="28"/>
        </w:rPr>
        <w:t>提升管理效能、降低營運風險，</w:t>
      </w:r>
      <w:r w:rsidR="00A614B3" w:rsidRPr="00AD46F4">
        <w:rPr>
          <w:rFonts w:ascii="Times New Roman" w:eastAsia="標楷體" w:hAnsi="Times New Roman" w:cs="Times New Roman" w:hint="eastAsia"/>
          <w:sz w:val="28"/>
          <w:szCs w:val="28"/>
        </w:rPr>
        <w:t>進而能</w:t>
      </w:r>
      <w:r w:rsidRPr="00AD46F4">
        <w:rPr>
          <w:rFonts w:ascii="Times New Roman" w:eastAsia="標楷體" w:hAnsi="Times New Roman" w:cs="Times New Roman" w:hint="eastAsia"/>
          <w:sz w:val="28"/>
          <w:szCs w:val="28"/>
        </w:rPr>
        <w:t>順利銜接各項財務資源，暢通籌融資管道，</w:t>
      </w:r>
      <w:proofErr w:type="gramStart"/>
      <w:r w:rsidR="00A614B3" w:rsidRPr="00AD46F4">
        <w:rPr>
          <w:rFonts w:ascii="Times New Roman" w:eastAsia="標楷體" w:hAnsi="Times New Roman" w:cs="Times New Roman" w:hint="eastAsia"/>
          <w:sz w:val="28"/>
          <w:szCs w:val="28"/>
        </w:rPr>
        <w:t>俾</w:t>
      </w:r>
      <w:proofErr w:type="gramEnd"/>
      <w:r w:rsidR="00A614B3" w:rsidRPr="00AD46F4">
        <w:rPr>
          <w:rFonts w:ascii="Times New Roman" w:eastAsia="標楷體" w:hAnsi="Times New Roman" w:cs="Times New Roman" w:hint="eastAsia"/>
          <w:sz w:val="28"/>
          <w:szCs w:val="28"/>
        </w:rPr>
        <w:t>利</w:t>
      </w:r>
      <w:r w:rsidRPr="00AD46F4">
        <w:rPr>
          <w:rFonts w:ascii="Times New Roman" w:eastAsia="標楷體" w:hAnsi="Times New Roman" w:cs="Times New Roman" w:hint="eastAsia"/>
          <w:sz w:val="28"/>
          <w:szCs w:val="28"/>
        </w:rPr>
        <w:t>企業永續之經營。</w:t>
      </w:r>
    </w:p>
    <w:p w14:paraId="5020F16F" w14:textId="43BD4402" w:rsidR="00D146F3" w:rsidRPr="00AD46F4" w:rsidRDefault="00D146F3" w:rsidP="00AD46F4">
      <w:pPr>
        <w:pStyle w:val="a3"/>
        <w:numPr>
          <w:ilvl w:val="0"/>
          <w:numId w:val="1"/>
        </w:numPr>
        <w:spacing w:beforeLines="50" w:before="180" w:afterLines="50" w:after="180" w:line="44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AD46F4">
        <w:rPr>
          <w:rFonts w:ascii="Times New Roman" w:eastAsia="標楷體" w:hAnsi="Times New Roman" w:cs="Times New Roman" w:hint="eastAsia"/>
          <w:b/>
          <w:sz w:val="28"/>
          <w:szCs w:val="28"/>
        </w:rPr>
        <w:t>政府經費預算規劃</w:t>
      </w:r>
    </w:p>
    <w:p w14:paraId="2B3C9DCE" w14:textId="1E86A206" w:rsidR="00D146F3" w:rsidRPr="00AD46F4" w:rsidRDefault="00D146F3" w:rsidP="00AD46F4">
      <w:pPr>
        <w:spacing w:beforeLines="50" w:before="180"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AD46F4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AD46F4">
        <w:rPr>
          <w:rFonts w:ascii="Times New Roman" w:eastAsia="標楷體" w:hAnsi="Times New Roman" w:cs="Times New Roman" w:hint="eastAsia"/>
          <w:sz w:val="28"/>
          <w:szCs w:val="28"/>
        </w:rPr>
        <w:t>本計畫為三年期計畫，總採購金額為新臺幣</w:t>
      </w:r>
      <w:r w:rsidRPr="00AD46F4">
        <w:rPr>
          <w:rFonts w:ascii="Times New Roman" w:eastAsia="標楷體" w:hAnsi="Times New Roman" w:cs="Times New Roman"/>
          <w:sz w:val="28"/>
          <w:szCs w:val="28"/>
        </w:rPr>
        <w:t>90,000,000</w:t>
      </w:r>
      <w:r w:rsidRPr="00AD46F4">
        <w:rPr>
          <w:rFonts w:ascii="Times New Roman" w:eastAsia="標楷體" w:hAnsi="Times New Roman" w:cs="Times New Roman" w:hint="eastAsia"/>
          <w:sz w:val="28"/>
          <w:szCs w:val="28"/>
        </w:rPr>
        <w:t>元，</w:t>
      </w:r>
      <w:proofErr w:type="gramStart"/>
      <w:r w:rsidRPr="00AD46F4">
        <w:rPr>
          <w:rFonts w:ascii="Times New Roman" w:eastAsia="標楷體" w:hAnsi="Times New Roman" w:cs="Times New Roman"/>
          <w:sz w:val="28"/>
          <w:szCs w:val="28"/>
        </w:rPr>
        <w:t>110</w:t>
      </w:r>
      <w:proofErr w:type="gramEnd"/>
      <w:r w:rsidRPr="00AD46F4">
        <w:rPr>
          <w:rFonts w:ascii="Times New Roman" w:eastAsia="標楷體" w:hAnsi="Times New Roman" w:cs="Times New Roman" w:hint="eastAsia"/>
          <w:sz w:val="28"/>
          <w:szCs w:val="28"/>
        </w:rPr>
        <w:t>年度為第一年，預算金額為新臺幣</w:t>
      </w:r>
      <w:r w:rsidRPr="00AD46F4">
        <w:rPr>
          <w:rFonts w:ascii="Times New Roman" w:eastAsia="標楷體" w:hAnsi="Times New Roman" w:cs="Times New Roman"/>
          <w:sz w:val="28"/>
          <w:szCs w:val="28"/>
        </w:rPr>
        <w:t>25,680,000</w:t>
      </w:r>
      <w:r w:rsidRPr="00AD46F4">
        <w:rPr>
          <w:rFonts w:ascii="Times New Roman" w:eastAsia="標楷體" w:hAnsi="Times New Roman" w:cs="Times New Roman" w:hint="eastAsia"/>
          <w:sz w:val="28"/>
          <w:szCs w:val="28"/>
        </w:rPr>
        <w:t>元。</w:t>
      </w:r>
    </w:p>
    <w:p w14:paraId="5224351A" w14:textId="2A6A3B5D" w:rsidR="00353F65" w:rsidRPr="00AD46F4" w:rsidRDefault="00353F65" w:rsidP="00AD46F4">
      <w:pPr>
        <w:spacing w:beforeLines="100" w:before="360" w:afterLines="100" w:after="360" w:line="520" w:lineRule="exact"/>
        <w:rPr>
          <w:rFonts w:ascii="Times New Roman" w:eastAsia="標楷體" w:hAnsi="Times New Roman" w:cs="Times New Roman"/>
          <w:sz w:val="28"/>
          <w:szCs w:val="28"/>
        </w:rPr>
      </w:pPr>
    </w:p>
    <w:sectPr w:rsidR="00353F65" w:rsidRPr="00AD46F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6714E1" w14:textId="77777777" w:rsidR="00964BC3" w:rsidRDefault="00964BC3" w:rsidP="00B16B5D">
      <w:r>
        <w:separator/>
      </w:r>
    </w:p>
  </w:endnote>
  <w:endnote w:type="continuationSeparator" w:id="0">
    <w:p w14:paraId="6889AE08" w14:textId="77777777" w:rsidR="00964BC3" w:rsidRDefault="00964BC3" w:rsidP="00B16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844C7F" w14:textId="77777777" w:rsidR="00964BC3" w:rsidRDefault="00964BC3" w:rsidP="00B16B5D">
      <w:r>
        <w:separator/>
      </w:r>
    </w:p>
  </w:footnote>
  <w:footnote w:type="continuationSeparator" w:id="0">
    <w:p w14:paraId="5AB04DF1" w14:textId="77777777" w:rsidR="00964BC3" w:rsidRDefault="00964BC3" w:rsidP="00B16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46685"/>
    <w:multiLevelType w:val="hybridMultilevel"/>
    <w:tmpl w:val="3C0ABD0C"/>
    <w:lvl w:ilvl="0" w:tplc="F1C48AF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若瑋 吳">
    <w15:presenceInfo w15:providerId="Windows Live" w15:userId="fc5cf83aba24dc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86F"/>
    <w:rsid w:val="00013AA3"/>
    <w:rsid w:val="00041DC1"/>
    <w:rsid w:val="00075D67"/>
    <w:rsid w:val="000E1D73"/>
    <w:rsid w:val="00100314"/>
    <w:rsid w:val="00120841"/>
    <w:rsid w:val="00152F40"/>
    <w:rsid w:val="00157089"/>
    <w:rsid w:val="002440FD"/>
    <w:rsid w:val="00246C8A"/>
    <w:rsid w:val="002749F5"/>
    <w:rsid w:val="00281FCC"/>
    <w:rsid w:val="002E080A"/>
    <w:rsid w:val="002F5D3E"/>
    <w:rsid w:val="00313541"/>
    <w:rsid w:val="00335732"/>
    <w:rsid w:val="00353F65"/>
    <w:rsid w:val="00373999"/>
    <w:rsid w:val="00380C05"/>
    <w:rsid w:val="003C22C3"/>
    <w:rsid w:val="003C3FFF"/>
    <w:rsid w:val="00486D21"/>
    <w:rsid w:val="004B03CC"/>
    <w:rsid w:val="00552138"/>
    <w:rsid w:val="005A3876"/>
    <w:rsid w:val="005D2DE1"/>
    <w:rsid w:val="00600ACC"/>
    <w:rsid w:val="00605015"/>
    <w:rsid w:val="00610DC0"/>
    <w:rsid w:val="00685F76"/>
    <w:rsid w:val="006A3276"/>
    <w:rsid w:val="006B1929"/>
    <w:rsid w:val="00717400"/>
    <w:rsid w:val="00732D9D"/>
    <w:rsid w:val="007D4F0B"/>
    <w:rsid w:val="007D723F"/>
    <w:rsid w:val="00805F84"/>
    <w:rsid w:val="0082195F"/>
    <w:rsid w:val="00835AA4"/>
    <w:rsid w:val="008B7CC7"/>
    <w:rsid w:val="00907342"/>
    <w:rsid w:val="00931FDD"/>
    <w:rsid w:val="00964BC3"/>
    <w:rsid w:val="009A2378"/>
    <w:rsid w:val="009D09D8"/>
    <w:rsid w:val="009D60CB"/>
    <w:rsid w:val="009F3640"/>
    <w:rsid w:val="009F4798"/>
    <w:rsid w:val="009F6FCC"/>
    <w:rsid w:val="00A0086F"/>
    <w:rsid w:val="00A1024F"/>
    <w:rsid w:val="00A304DB"/>
    <w:rsid w:val="00A33755"/>
    <w:rsid w:val="00A43A27"/>
    <w:rsid w:val="00A614B3"/>
    <w:rsid w:val="00A725DA"/>
    <w:rsid w:val="00AD05F7"/>
    <w:rsid w:val="00AD46F4"/>
    <w:rsid w:val="00AE0992"/>
    <w:rsid w:val="00B049AA"/>
    <w:rsid w:val="00B04F0B"/>
    <w:rsid w:val="00B16B5D"/>
    <w:rsid w:val="00B60724"/>
    <w:rsid w:val="00B937DC"/>
    <w:rsid w:val="00BA235E"/>
    <w:rsid w:val="00C61D59"/>
    <w:rsid w:val="00CA1BEA"/>
    <w:rsid w:val="00CC25DA"/>
    <w:rsid w:val="00CC34FA"/>
    <w:rsid w:val="00CE7966"/>
    <w:rsid w:val="00D079B6"/>
    <w:rsid w:val="00D146F3"/>
    <w:rsid w:val="00D87A10"/>
    <w:rsid w:val="00E01980"/>
    <w:rsid w:val="00E47D75"/>
    <w:rsid w:val="00E55519"/>
    <w:rsid w:val="00E66E3A"/>
    <w:rsid w:val="00EC689C"/>
    <w:rsid w:val="00EE35C8"/>
    <w:rsid w:val="00F3697B"/>
    <w:rsid w:val="00F82178"/>
    <w:rsid w:val="00F87105"/>
    <w:rsid w:val="00FA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316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089"/>
    <w:pPr>
      <w:ind w:leftChars="200" w:left="480"/>
    </w:pPr>
  </w:style>
  <w:style w:type="paragraph" w:customStyle="1" w:styleId="0004">
    <w:name w:val="000標題4"/>
    <w:basedOn w:val="a"/>
    <w:link w:val="00040"/>
    <w:qFormat/>
    <w:rsid w:val="00D079B6"/>
    <w:rPr>
      <w:rFonts w:ascii="標楷體" w:eastAsia="標楷體" w:hAnsi="標楷體" w:cs="Times New Roman"/>
      <w:b/>
      <w:sz w:val="28"/>
    </w:rPr>
  </w:style>
  <w:style w:type="character" w:customStyle="1" w:styleId="00040">
    <w:name w:val="000標題4 字元"/>
    <w:link w:val="0004"/>
    <w:rsid w:val="00D079B6"/>
    <w:rPr>
      <w:rFonts w:ascii="標楷體" w:eastAsia="標楷體" w:hAnsi="標楷體" w:cs="Times New Roman"/>
      <w:b/>
      <w:sz w:val="28"/>
    </w:rPr>
  </w:style>
  <w:style w:type="paragraph" w:styleId="a4">
    <w:name w:val="header"/>
    <w:basedOn w:val="a"/>
    <w:link w:val="a5"/>
    <w:uiPriority w:val="99"/>
    <w:unhideWhenUsed/>
    <w:rsid w:val="00B16B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6B5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6B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6B5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A23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A237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089"/>
    <w:pPr>
      <w:ind w:leftChars="200" w:left="480"/>
    </w:pPr>
  </w:style>
  <w:style w:type="paragraph" w:customStyle="1" w:styleId="0004">
    <w:name w:val="000標題4"/>
    <w:basedOn w:val="a"/>
    <w:link w:val="00040"/>
    <w:qFormat/>
    <w:rsid w:val="00D079B6"/>
    <w:rPr>
      <w:rFonts w:ascii="標楷體" w:eastAsia="標楷體" w:hAnsi="標楷體" w:cs="Times New Roman"/>
      <w:b/>
      <w:sz w:val="28"/>
    </w:rPr>
  </w:style>
  <w:style w:type="character" w:customStyle="1" w:styleId="00040">
    <w:name w:val="000標題4 字元"/>
    <w:link w:val="0004"/>
    <w:rsid w:val="00D079B6"/>
    <w:rPr>
      <w:rFonts w:ascii="標楷體" w:eastAsia="標楷體" w:hAnsi="標楷體" w:cs="Times New Roman"/>
      <w:b/>
      <w:sz w:val="28"/>
    </w:rPr>
  </w:style>
  <w:style w:type="paragraph" w:styleId="a4">
    <w:name w:val="header"/>
    <w:basedOn w:val="a"/>
    <w:link w:val="a5"/>
    <w:uiPriority w:val="99"/>
    <w:unhideWhenUsed/>
    <w:rsid w:val="00B16B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6B5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6B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6B5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A23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A23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C59E5-AEFC-4C1A-97DA-9589F2624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若瑋 吳</dc:creator>
  <cp:lastModifiedBy>彭瑞珠</cp:lastModifiedBy>
  <cp:revision>2</cp:revision>
  <cp:lastPrinted>2020-11-25T09:18:00Z</cp:lastPrinted>
  <dcterms:created xsi:type="dcterms:W3CDTF">2020-11-26T10:16:00Z</dcterms:created>
  <dcterms:modified xsi:type="dcterms:W3CDTF">2020-11-26T10:16:00Z</dcterms:modified>
</cp:coreProperties>
</file>