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A26" w:rsidRPr="009E2C2B" w:rsidRDefault="00FD0999" w:rsidP="00433024">
      <w:pPr>
        <w:spacing w:afterLines="50" w:after="180" w:line="276" w:lineRule="auto"/>
        <w:jc w:val="center"/>
        <w:rPr>
          <w:rFonts w:ascii="標楷體" w:eastAsia="標楷體" w:hAnsi="標楷體" w:cs="Calibri"/>
          <w:b/>
          <w:spacing w:val="-4"/>
          <w:kern w:val="0"/>
          <w:sz w:val="32"/>
          <w:szCs w:val="32"/>
        </w:rPr>
      </w:pPr>
      <w:bookmarkStart w:id="0" w:name="_GoBack"/>
      <w:bookmarkEnd w:id="0"/>
      <w:r>
        <w:rPr>
          <w:rFonts w:ascii="標楷體" w:eastAsia="標楷體" w:hAnsi="標楷體" w:cs="Calibri" w:hint="eastAsia"/>
          <w:b/>
          <w:spacing w:val="-4"/>
          <w:kern w:val="0"/>
          <w:sz w:val="32"/>
          <w:szCs w:val="32"/>
        </w:rPr>
        <w:t>推升</w:t>
      </w:r>
      <w:proofErr w:type="gramStart"/>
      <w:r>
        <w:rPr>
          <w:rFonts w:ascii="標楷體" w:eastAsia="標楷體" w:hAnsi="標楷體" w:cs="Calibri" w:hint="eastAsia"/>
          <w:b/>
          <w:spacing w:val="-4"/>
          <w:kern w:val="0"/>
          <w:sz w:val="32"/>
          <w:szCs w:val="32"/>
        </w:rPr>
        <w:t>中小企業跨域生態</w:t>
      </w:r>
      <w:proofErr w:type="gramEnd"/>
      <w:r>
        <w:rPr>
          <w:rFonts w:ascii="標楷體" w:eastAsia="標楷體" w:hAnsi="標楷體" w:cs="Calibri" w:hint="eastAsia"/>
          <w:b/>
          <w:spacing w:val="-4"/>
          <w:kern w:val="0"/>
          <w:sz w:val="32"/>
          <w:szCs w:val="32"/>
        </w:rPr>
        <w:t>系價值共創計畫</w:t>
      </w:r>
      <w:r w:rsidR="00BB4CBD" w:rsidRPr="009E2C2B">
        <w:rPr>
          <w:rFonts w:ascii="標楷體" w:eastAsia="標楷體" w:hAnsi="標楷體" w:cs="Calibri" w:hint="eastAsia"/>
          <w:b/>
          <w:spacing w:val="-4"/>
          <w:kern w:val="0"/>
          <w:sz w:val="32"/>
          <w:szCs w:val="32"/>
        </w:rPr>
        <w:t>預告</w:t>
      </w:r>
      <w:r w:rsidR="00F35A26" w:rsidRPr="009E2C2B">
        <w:rPr>
          <w:rFonts w:ascii="標楷體" w:eastAsia="標楷體" w:hAnsi="標楷體" w:cs="Calibri" w:hint="eastAsia"/>
          <w:b/>
          <w:spacing w:val="-4"/>
          <w:kern w:val="0"/>
          <w:sz w:val="32"/>
          <w:szCs w:val="32"/>
        </w:rPr>
        <w:t>說明</w:t>
      </w:r>
    </w:p>
    <w:tbl>
      <w:tblPr>
        <w:tblStyle w:val="TableGrid"/>
        <w:tblW w:w="10446" w:type="dxa"/>
        <w:tblInd w:w="-1085" w:type="dxa"/>
        <w:tblCellMar>
          <w:top w:w="88" w:type="dxa"/>
          <w:left w:w="40" w:type="dxa"/>
          <w:right w:w="69" w:type="dxa"/>
        </w:tblCellMar>
        <w:tblLook w:val="04A0" w:firstRow="1" w:lastRow="0" w:firstColumn="1" w:lastColumn="0" w:noHBand="0" w:noVBand="1"/>
      </w:tblPr>
      <w:tblGrid>
        <w:gridCol w:w="1789"/>
        <w:gridCol w:w="8657"/>
      </w:tblGrid>
      <w:tr w:rsidR="006B04A5" w:rsidRPr="009E2C2B" w:rsidTr="00FD0999">
        <w:trPr>
          <w:trHeight w:val="480"/>
        </w:trPr>
        <w:tc>
          <w:tcPr>
            <w:tcW w:w="178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6175A" w:rsidRPr="00B73377" w:rsidRDefault="0036175A" w:rsidP="00433024">
            <w:pPr>
              <w:adjustRightInd w:val="0"/>
              <w:spacing w:line="276" w:lineRule="auto"/>
              <w:jc w:val="center"/>
              <w:rPr>
                <w:rFonts w:ascii="Times New Roman" w:eastAsia="標楷體" w:hAnsi="Times New Roman" w:cs="Times New Roman"/>
                <w:spacing w:val="-4"/>
                <w:kern w:val="0"/>
              </w:rPr>
            </w:pPr>
            <w:r w:rsidRPr="00B73377">
              <w:rPr>
                <w:rFonts w:ascii="Times New Roman" w:eastAsia="標楷體" w:hAnsi="Times New Roman" w:cs="Times New Roman"/>
                <w:kern w:val="0"/>
                <w:sz w:val="28"/>
                <w:szCs w:val="28"/>
              </w:rPr>
              <w:br w:type="page"/>
            </w:r>
            <w:r w:rsidRPr="00B73377">
              <w:rPr>
                <w:rFonts w:ascii="Times New Roman" w:eastAsia="標楷體" w:hAnsi="Times New Roman" w:cs="Times New Roman"/>
              </w:rPr>
              <w:t>計畫名稱</w:t>
            </w:r>
          </w:p>
        </w:tc>
        <w:tc>
          <w:tcPr>
            <w:tcW w:w="8657" w:type="dxa"/>
            <w:tcBorders>
              <w:top w:val="single" w:sz="4" w:space="0" w:color="000000"/>
              <w:left w:val="single" w:sz="4" w:space="0" w:color="000000"/>
              <w:bottom w:val="single" w:sz="4" w:space="0" w:color="000000"/>
              <w:right w:val="single" w:sz="4" w:space="0" w:color="000000"/>
            </w:tcBorders>
            <w:vAlign w:val="center"/>
          </w:tcPr>
          <w:p w:rsidR="0036175A" w:rsidRPr="00B73377" w:rsidRDefault="00FD0999" w:rsidP="00433024">
            <w:pPr>
              <w:widowControl/>
              <w:snapToGrid w:val="0"/>
              <w:spacing w:line="276" w:lineRule="auto"/>
              <w:ind w:firstLineChars="24" w:firstLine="58"/>
              <w:rPr>
                <w:rFonts w:ascii="Times New Roman" w:eastAsia="標楷體" w:hAnsi="Times New Roman" w:cs="Times New Roman"/>
                <w:kern w:val="0"/>
              </w:rPr>
            </w:pPr>
            <w:proofErr w:type="gramStart"/>
            <w:r w:rsidRPr="00B73377">
              <w:rPr>
                <w:rFonts w:ascii="Times New Roman" w:eastAsia="標楷體" w:hAnsi="Times New Roman" w:cs="Times New Roman"/>
                <w:kern w:val="0"/>
              </w:rPr>
              <w:t>110</w:t>
            </w:r>
            <w:proofErr w:type="gramEnd"/>
            <w:r w:rsidRPr="00B73377">
              <w:rPr>
                <w:rFonts w:ascii="Times New Roman" w:eastAsia="標楷體" w:hAnsi="Times New Roman" w:cs="Times New Roman"/>
                <w:kern w:val="0"/>
              </w:rPr>
              <w:t>年度推升</w:t>
            </w:r>
            <w:proofErr w:type="gramStart"/>
            <w:r w:rsidRPr="00B73377">
              <w:rPr>
                <w:rFonts w:ascii="Times New Roman" w:eastAsia="標楷體" w:hAnsi="Times New Roman" w:cs="Times New Roman"/>
                <w:kern w:val="0"/>
              </w:rPr>
              <w:t>中小企業跨域生態</w:t>
            </w:r>
            <w:proofErr w:type="gramEnd"/>
            <w:r w:rsidRPr="00B73377">
              <w:rPr>
                <w:rFonts w:ascii="Times New Roman" w:eastAsia="標楷體" w:hAnsi="Times New Roman" w:cs="Times New Roman"/>
                <w:kern w:val="0"/>
              </w:rPr>
              <w:t>系價值共創計畫</w:t>
            </w:r>
          </w:p>
        </w:tc>
      </w:tr>
      <w:tr w:rsidR="006B04A5" w:rsidRPr="009E2C2B" w:rsidTr="00F17CA7">
        <w:trPr>
          <w:trHeight w:val="1255"/>
        </w:trPr>
        <w:tc>
          <w:tcPr>
            <w:tcW w:w="178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EB2D91" w:rsidRPr="00B73377" w:rsidRDefault="00EB2D91" w:rsidP="00433024">
            <w:pPr>
              <w:spacing w:line="276" w:lineRule="auto"/>
              <w:jc w:val="center"/>
              <w:rPr>
                <w:rFonts w:ascii="Times New Roman" w:eastAsia="標楷體" w:hAnsi="Times New Roman" w:cs="Times New Roman"/>
              </w:rPr>
            </w:pPr>
            <w:r w:rsidRPr="00B73377">
              <w:rPr>
                <w:rFonts w:ascii="Times New Roman" w:eastAsia="標楷體" w:hAnsi="Times New Roman" w:cs="Times New Roman"/>
              </w:rPr>
              <w:t>政策依據</w:t>
            </w:r>
          </w:p>
        </w:tc>
        <w:tc>
          <w:tcPr>
            <w:tcW w:w="8657" w:type="dxa"/>
            <w:tcBorders>
              <w:top w:val="single" w:sz="4" w:space="0" w:color="000000"/>
              <w:left w:val="single" w:sz="4" w:space="0" w:color="000000"/>
              <w:bottom w:val="single" w:sz="4" w:space="0" w:color="000000"/>
              <w:right w:val="single" w:sz="4" w:space="0" w:color="000000"/>
            </w:tcBorders>
            <w:vAlign w:val="center"/>
          </w:tcPr>
          <w:p w:rsidR="00FD0999" w:rsidRPr="00A33703" w:rsidRDefault="00165C42" w:rsidP="005E67AE">
            <w:pPr>
              <w:widowControl/>
              <w:snapToGrid w:val="0"/>
              <w:spacing w:line="276" w:lineRule="auto"/>
              <w:jc w:val="both"/>
              <w:rPr>
                <w:rFonts w:ascii="Times New Roman" w:eastAsia="標楷體" w:hAnsi="Times New Roman"/>
                <w:szCs w:val="24"/>
              </w:rPr>
            </w:pPr>
            <w:r w:rsidRPr="00A33703">
              <w:rPr>
                <w:rFonts w:ascii="Times New Roman" w:eastAsia="標楷體" w:hAnsi="Times New Roman"/>
              </w:rPr>
              <w:t>數位國家創新經濟發展方案</w:t>
            </w:r>
            <w:r w:rsidRPr="00A33703">
              <w:rPr>
                <w:rFonts w:ascii="Times New Roman" w:eastAsia="標楷體" w:hAnsi="Times New Roman"/>
                <w:bCs/>
              </w:rPr>
              <w:t>，</w:t>
            </w:r>
            <w:r w:rsidRPr="00A33703">
              <w:rPr>
                <w:rFonts w:ascii="Times New Roman" w:eastAsia="標楷體" w:hAnsi="Times New Roman"/>
              </w:rPr>
              <w:t>主軸四</w:t>
            </w:r>
            <w:r w:rsidRPr="00A33703">
              <w:rPr>
                <w:rFonts w:ascii="Times New Roman" w:eastAsia="標楷體" w:hAnsi="Times New Roman"/>
              </w:rPr>
              <w:t>-</w:t>
            </w:r>
            <w:r w:rsidRPr="00A33703">
              <w:rPr>
                <w:rFonts w:ascii="Times New Roman" w:eastAsia="標楷體" w:hAnsi="Times New Roman"/>
              </w:rPr>
              <w:t>智慧城鄉區域創新行動計畫：</w:t>
            </w:r>
            <w:r w:rsidRPr="00A33703">
              <w:rPr>
                <w:rFonts w:ascii="Times New Roman" w:eastAsia="標楷體" w:hAnsi="Times New Roman"/>
              </w:rPr>
              <w:t>4.1.2</w:t>
            </w:r>
            <w:r w:rsidRPr="00A33703">
              <w:rPr>
                <w:rFonts w:ascii="Times New Roman" w:eastAsia="標楷體" w:hAnsi="Times New Roman"/>
              </w:rPr>
              <w:t>加強連結學</w:t>
            </w:r>
            <w:proofErr w:type="gramStart"/>
            <w:r w:rsidRPr="00A33703">
              <w:rPr>
                <w:rFonts w:ascii="Times New Roman" w:eastAsia="標楷體" w:hAnsi="Times New Roman"/>
              </w:rPr>
              <w:t>研</w:t>
            </w:r>
            <w:proofErr w:type="gramEnd"/>
            <w:r w:rsidRPr="00A33703">
              <w:rPr>
                <w:rFonts w:ascii="Times New Roman" w:eastAsia="標楷體" w:hAnsi="Times New Roman"/>
              </w:rPr>
              <w:t>機構與在地中小企業合作，強化區域創新生態體系，促進智慧城鄉相關產業發展。</w:t>
            </w:r>
          </w:p>
        </w:tc>
      </w:tr>
      <w:tr w:rsidR="006B04A5" w:rsidRPr="009E2C2B" w:rsidTr="00F17CA7">
        <w:trPr>
          <w:trHeight w:val="648"/>
        </w:trPr>
        <w:tc>
          <w:tcPr>
            <w:tcW w:w="1789" w:type="dxa"/>
            <w:tcBorders>
              <w:top w:val="single" w:sz="4" w:space="0" w:color="000000"/>
              <w:left w:val="single" w:sz="4" w:space="0" w:color="000000"/>
              <w:right w:val="single" w:sz="4" w:space="0" w:color="000000"/>
            </w:tcBorders>
            <w:shd w:val="clear" w:color="auto" w:fill="F2F2F2" w:themeFill="background1" w:themeFillShade="F2"/>
            <w:vAlign w:val="center"/>
          </w:tcPr>
          <w:p w:rsidR="00EB2D91" w:rsidRPr="00B73377" w:rsidRDefault="00EB2D91" w:rsidP="00433024">
            <w:pPr>
              <w:spacing w:line="276" w:lineRule="auto"/>
              <w:jc w:val="center"/>
              <w:rPr>
                <w:rFonts w:ascii="Times New Roman" w:eastAsia="標楷體" w:hAnsi="Times New Roman" w:cs="Times New Roman"/>
              </w:rPr>
            </w:pPr>
            <w:r w:rsidRPr="00B73377">
              <w:rPr>
                <w:rFonts w:ascii="Times New Roman" w:eastAsia="標楷體" w:hAnsi="Times New Roman" w:cs="Times New Roman"/>
              </w:rPr>
              <w:t>預算額度</w:t>
            </w:r>
          </w:p>
        </w:tc>
        <w:tc>
          <w:tcPr>
            <w:tcW w:w="8657" w:type="dxa"/>
            <w:tcBorders>
              <w:top w:val="single" w:sz="4" w:space="0" w:color="000000"/>
              <w:left w:val="single" w:sz="4" w:space="0" w:color="000000"/>
              <w:right w:val="single" w:sz="4" w:space="0" w:color="000000"/>
            </w:tcBorders>
            <w:shd w:val="clear" w:color="auto" w:fill="auto"/>
            <w:vAlign w:val="center"/>
          </w:tcPr>
          <w:p w:rsidR="00E42190" w:rsidRPr="00B73377" w:rsidRDefault="00FD0999" w:rsidP="005E67AE">
            <w:pPr>
              <w:spacing w:line="276" w:lineRule="auto"/>
              <w:ind w:left="29"/>
              <w:jc w:val="both"/>
              <w:rPr>
                <w:rFonts w:ascii="Times New Roman" w:eastAsia="標楷體" w:hAnsi="Times New Roman" w:cs="Times New Roman"/>
              </w:rPr>
            </w:pPr>
            <w:r w:rsidRPr="00B73377">
              <w:rPr>
                <w:rFonts w:ascii="Times New Roman" w:eastAsia="標楷體" w:hAnsi="Times New Roman" w:cs="Times New Roman"/>
              </w:rPr>
              <w:t>110</w:t>
            </w:r>
            <w:r w:rsidRPr="00B73377">
              <w:rPr>
                <w:rFonts w:ascii="Times New Roman" w:eastAsia="標楷體" w:hAnsi="Times New Roman" w:cs="Times New Roman"/>
              </w:rPr>
              <w:t>年預算金額</w:t>
            </w:r>
            <w:r w:rsidR="001D3156" w:rsidRPr="00EE16E4">
              <w:rPr>
                <w:rFonts w:ascii="Times New Roman" w:eastAsia="標楷體" w:hAnsi="Times New Roman" w:cs="Times New Roman" w:hint="eastAsia"/>
              </w:rPr>
              <w:t>107,144</w:t>
            </w:r>
            <w:r w:rsidR="001D3156">
              <w:rPr>
                <w:rFonts w:ascii="Times New Roman" w:eastAsia="標楷體" w:hAnsi="Times New Roman" w:cs="Times New Roman" w:hint="eastAsia"/>
              </w:rPr>
              <w:t>,000</w:t>
            </w:r>
            <w:r w:rsidRPr="00B73377">
              <w:rPr>
                <w:rFonts w:ascii="Times New Roman" w:eastAsia="標楷體" w:hAnsi="Times New Roman" w:cs="Times New Roman"/>
              </w:rPr>
              <w:t>元</w:t>
            </w:r>
            <w:r w:rsidRPr="00B73377">
              <w:rPr>
                <w:rFonts w:ascii="Times New Roman" w:eastAsia="標楷體" w:hAnsi="Times New Roman" w:cs="Times New Roman"/>
              </w:rPr>
              <w:t>, 111</w:t>
            </w:r>
            <w:r w:rsidRPr="00B73377">
              <w:rPr>
                <w:rFonts w:ascii="Times New Roman" w:eastAsia="標楷體" w:hAnsi="Times New Roman" w:cs="Times New Roman"/>
              </w:rPr>
              <w:t>年以後實際預算金額依當年度計畫審核結果編列。預估四年計畫金額</w:t>
            </w:r>
            <w:r w:rsidRPr="00B73377">
              <w:rPr>
                <w:rFonts w:ascii="Times New Roman" w:eastAsia="標楷體" w:hAnsi="Times New Roman" w:cs="Times New Roman"/>
              </w:rPr>
              <w:t xml:space="preserve"> </w:t>
            </w:r>
            <w:r w:rsidR="005E67AE">
              <w:rPr>
                <w:rFonts w:ascii="Times New Roman" w:eastAsia="標楷體" w:hAnsi="Times New Roman" w:cs="Times New Roman" w:hint="eastAsia"/>
              </w:rPr>
              <w:t>700</w:t>
            </w:r>
            <w:r w:rsidRPr="00B73377">
              <w:rPr>
                <w:rFonts w:ascii="Times New Roman" w:eastAsia="標楷體" w:hAnsi="Times New Roman" w:cs="Times New Roman"/>
              </w:rPr>
              <w:t>,</w:t>
            </w:r>
            <w:r w:rsidR="005E67AE">
              <w:rPr>
                <w:rFonts w:ascii="Times New Roman" w:eastAsia="標楷體" w:hAnsi="Times New Roman" w:cs="Times New Roman" w:hint="eastAsia"/>
              </w:rPr>
              <w:t>754</w:t>
            </w:r>
            <w:r w:rsidRPr="00B73377">
              <w:rPr>
                <w:rFonts w:ascii="Times New Roman" w:eastAsia="標楷體" w:hAnsi="Times New Roman" w:cs="Times New Roman"/>
              </w:rPr>
              <w:t>,000</w:t>
            </w:r>
            <w:r w:rsidRPr="00B73377">
              <w:rPr>
                <w:rFonts w:ascii="Times New Roman" w:eastAsia="標楷體" w:hAnsi="Times New Roman" w:cs="Times New Roman"/>
              </w:rPr>
              <w:t>元</w:t>
            </w:r>
            <w:r w:rsidR="002410B0" w:rsidRPr="00B73377">
              <w:rPr>
                <w:rFonts w:ascii="Times New Roman" w:eastAsia="標楷體" w:hAnsi="Times New Roman" w:cs="Times New Roman"/>
              </w:rPr>
              <w:t>。</w:t>
            </w:r>
          </w:p>
        </w:tc>
      </w:tr>
      <w:tr w:rsidR="006B04A5" w:rsidRPr="009E2C2B" w:rsidTr="00F17CA7">
        <w:tblPrEx>
          <w:tblCellMar>
            <w:right w:w="40" w:type="dxa"/>
          </w:tblCellMar>
        </w:tblPrEx>
        <w:trPr>
          <w:trHeight w:val="3513"/>
        </w:trPr>
        <w:tc>
          <w:tcPr>
            <w:tcW w:w="178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EB2D91" w:rsidRPr="00B73377" w:rsidRDefault="00EB2D91" w:rsidP="00433024">
            <w:pPr>
              <w:spacing w:line="276" w:lineRule="auto"/>
              <w:jc w:val="center"/>
              <w:rPr>
                <w:rFonts w:ascii="Times New Roman" w:eastAsia="標楷體" w:hAnsi="Times New Roman" w:cs="Times New Roman"/>
              </w:rPr>
            </w:pPr>
            <w:r w:rsidRPr="00B73377">
              <w:rPr>
                <w:rFonts w:ascii="Times New Roman" w:eastAsia="標楷體" w:hAnsi="Times New Roman" w:cs="Times New Roman"/>
              </w:rPr>
              <w:t>施政項目</w:t>
            </w:r>
          </w:p>
          <w:p w:rsidR="00EB2D91" w:rsidRPr="00B73377" w:rsidRDefault="00EB2D91" w:rsidP="00433024">
            <w:pPr>
              <w:spacing w:line="276" w:lineRule="auto"/>
              <w:jc w:val="center"/>
              <w:rPr>
                <w:rFonts w:ascii="Times New Roman" w:eastAsia="標楷體" w:hAnsi="Times New Roman" w:cs="Times New Roman"/>
              </w:rPr>
            </w:pPr>
            <w:r w:rsidRPr="00B73377">
              <w:rPr>
                <w:rFonts w:ascii="Times New Roman" w:eastAsia="標楷體" w:hAnsi="Times New Roman" w:cs="Times New Roman"/>
              </w:rPr>
              <w:t>定位及功能</w:t>
            </w:r>
          </w:p>
        </w:tc>
        <w:tc>
          <w:tcPr>
            <w:tcW w:w="8657" w:type="dxa"/>
            <w:tcBorders>
              <w:top w:val="single" w:sz="4" w:space="0" w:color="000000"/>
              <w:left w:val="single" w:sz="4" w:space="0" w:color="000000"/>
              <w:bottom w:val="single" w:sz="4" w:space="0" w:color="000000"/>
              <w:right w:val="single" w:sz="4" w:space="0" w:color="000000"/>
            </w:tcBorders>
            <w:vAlign w:val="center"/>
          </w:tcPr>
          <w:p w:rsidR="00F17CA7" w:rsidRPr="00F17CA7" w:rsidRDefault="002A0C7D" w:rsidP="00F17CA7">
            <w:pPr>
              <w:pStyle w:val="a3"/>
              <w:numPr>
                <w:ilvl w:val="0"/>
                <w:numId w:val="50"/>
              </w:numPr>
              <w:tabs>
                <w:tab w:val="left" w:pos="459"/>
              </w:tabs>
              <w:spacing w:line="320" w:lineRule="exact"/>
              <w:ind w:leftChars="0"/>
              <w:rPr>
                <w:rFonts w:ascii="Times New Roman" w:eastAsia="標楷體" w:hAnsi="Times New Roman"/>
                <w:lang w:eastAsia="zh-HK"/>
              </w:rPr>
            </w:pPr>
            <w:r w:rsidRPr="00F17CA7">
              <w:rPr>
                <w:rFonts w:ascii="Times New Roman" w:eastAsia="標楷體" w:hAnsi="Times New Roman"/>
                <w:lang w:eastAsia="zh-HK"/>
              </w:rPr>
              <w:t>當前全球正處於第四次工業革命</w:t>
            </w:r>
            <w:r w:rsidRPr="00F17CA7">
              <w:rPr>
                <w:rFonts w:ascii="Times New Roman" w:eastAsia="標楷體" w:hAnsi="Times New Roman"/>
                <w:lang w:eastAsia="zh-HK"/>
              </w:rPr>
              <w:t>(</w:t>
            </w:r>
            <w:r w:rsidRPr="00F17CA7">
              <w:rPr>
                <w:rFonts w:ascii="Times New Roman" w:eastAsia="標楷體" w:hAnsi="Times New Roman"/>
                <w:lang w:eastAsia="zh-HK"/>
              </w:rPr>
              <w:t>產業</w:t>
            </w:r>
            <w:r w:rsidRPr="00F17CA7">
              <w:rPr>
                <w:rFonts w:ascii="Times New Roman" w:eastAsia="標楷體" w:hAnsi="Times New Roman"/>
                <w:lang w:eastAsia="zh-HK"/>
              </w:rPr>
              <w:t>4.0)</w:t>
            </w:r>
            <w:r w:rsidRPr="00F17CA7">
              <w:rPr>
                <w:rFonts w:ascii="Times New Roman" w:eastAsia="標楷體" w:hAnsi="Times New Roman"/>
                <w:lang w:eastAsia="zh-HK"/>
              </w:rPr>
              <w:t>的數位轉型經濟時代，數位化成為重要的創新驅動力與關鍵成功因素之</w:t>
            </w:r>
            <w:proofErr w:type="gramStart"/>
            <w:r w:rsidRPr="00F17CA7">
              <w:rPr>
                <w:rFonts w:ascii="Times New Roman" w:eastAsia="標楷體" w:hAnsi="Times New Roman"/>
                <w:lang w:eastAsia="zh-HK"/>
              </w:rPr>
              <w:t>一</w:t>
            </w:r>
            <w:proofErr w:type="gramEnd"/>
            <w:r w:rsidRPr="00F17CA7">
              <w:rPr>
                <w:rFonts w:ascii="Times New Roman" w:eastAsia="標楷體" w:hAnsi="Times New Roman"/>
                <w:lang w:eastAsia="zh-HK"/>
              </w:rPr>
              <w:t>。企業必須積極透過新科技應用探索，開創嶄新的價值契機，重點包括提供數位解決方案來服務終端使用者並提升體驗，建立顧客數位化接觸管道與完整的商業模式，並導入數位化系統和平台，整合垂直和水平價值鏈中的產業成員，建立跨領域商業生態系。</w:t>
            </w:r>
          </w:p>
          <w:p w:rsidR="00FD0999" w:rsidRPr="00F17CA7" w:rsidRDefault="002A0C7D" w:rsidP="00F17CA7">
            <w:pPr>
              <w:pStyle w:val="a3"/>
              <w:numPr>
                <w:ilvl w:val="0"/>
                <w:numId w:val="50"/>
              </w:numPr>
              <w:tabs>
                <w:tab w:val="left" w:pos="459"/>
              </w:tabs>
              <w:spacing w:line="320" w:lineRule="exact"/>
              <w:ind w:leftChars="0"/>
              <w:rPr>
                <w:rFonts w:ascii="Times New Roman" w:eastAsia="標楷體" w:hAnsi="Times New Roman"/>
                <w:lang w:eastAsia="zh-HK"/>
              </w:rPr>
            </w:pPr>
            <w:r w:rsidRPr="00F17CA7">
              <w:rPr>
                <w:rFonts w:ascii="Times New Roman" w:eastAsia="標楷體" w:hAnsi="Times New Roman" w:hint="eastAsia"/>
              </w:rPr>
              <w:t>本計畫將</w:t>
            </w:r>
            <w:r w:rsidRPr="00F17CA7">
              <w:rPr>
                <w:rFonts w:ascii="Times New Roman" w:eastAsia="標楷體" w:hAnsi="Times New Roman"/>
                <w:lang w:eastAsia="zh-HK"/>
              </w:rPr>
              <w:t>整合跨部會、跨學</w:t>
            </w:r>
            <w:proofErr w:type="gramStart"/>
            <w:r w:rsidRPr="00F17CA7">
              <w:rPr>
                <w:rFonts w:ascii="Times New Roman" w:eastAsia="標楷體" w:hAnsi="Times New Roman"/>
                <w:lang w:eastAsia="zh-HK"/>
              </w:rPr>
              <w:t>研</w:t>
            </w:r>
            <w:proofErr w:type="gramEnd"/>
            <w:r w:rsidRPr="00F17CA7">
              <w:rPr>
                <w:rFonts w:ascii="Times New Roman" w:eastAsia="標楷體" w:hAnsi="Times New Roman"/>
                <w:lang w:eastAsia="zh-HK"/>
              </w:rPr>
              <w:t>、跨產業、跨領域資源</w:t>
            </w:r>
            <w:r w:rsidRPr="00F17CA7">
              <w:rPr>
                <w:rFonts w:ascii="Times New Roman" w:eastAsia="標楷體" w:hAnsi="Times New Roman" w:hint="eastAsia"/>
              </w:rPr>
              <w:t>，</w:t>
            </w:r>
            <w:r w:rsidRPr="00F17CA7">
              <w:rPr>
                <w:rFonts w:ascii="Times New Roman" w:eastAsia="標楷體" w:hAnsi="Times New Roman"/>
                <w:lang w:eastAsia="zh-HK"/>
              </w:rPr>
              <w:t>促成不同領域的中小企業，</w:t>
            </w:r>
            <w:r w:rsidRPr="00F17CA7">
              <w:rPr>
                <w:rFonts w:ascii="Times New Roman" w:eastAsia="標楷體" w:hAnsi="Times New Roman" w:hint="eastAsia"/>
              </w:rPr>
              <w:t>共同</w:t>
            </w:r>
            <w:proofErr w:type="gramStart"/>
            <w:r w:rsidRPr="00F17CA7">
              <w:rPr>
                <w:rFonts w:ascii="Times New Roman" w:eastAsia="標楷體" w:hAnsi="Times New Roman"/>
                <w:lang w:eastAsia="zh-HK"/>
              </w:rPr>
              <w:t>發展跨域創新</w:t>
            </w:r>
            <w:proofErr w:type="gramEnd"/>
            <w:r w:rsidRPr="00F17CA7">
              <w:rPr>
                <w:rFonts w:ascii="Times New Roman" w:eastAsia="標楷體" w:hAnsi="Times New Roman"/>
                <w:lang w:eastAsia="zh-HK"/>
              </w:rPr>
              <w:t>的</w:t>
            </w:r>
            <w:r w:rsidRPr="00F17CA7">
              <w:rPr>
                <w:rFonts w:ascii="Times New Roman" w:eastAsia="標楷體" w:hAnsi="Times New Roman" w:hint="eastAsia"/>
              </w:rPr>
              <w:t>商業</w:t>
            </w:r>
            <w:r w:rsidRPr="00F17CA7">
              <w:rPr>
                <w:rFonts w:ascii="Times New Roman" w:eastAsia="標楷體" w:hAnsi="Times New Roman"/>
                <w:lang w:eastAsia="zh-HK"/>
              </w:rPr>
              <w:t>生態系</w:t>
            </w:r>
            <w:r w:rsidR="002F1F23" w:rsidRPr="00F17CA7">
              <w:rPr>
                <w:rFonts w:ascii="Times New Roman" w:eastAsia="標楷體" w:hAnsi="Times New Roman" w:hint="eastAsia"/>
              </w:rPr>
              <w:t>，並</w:t>
            </w:r>
            <w:r w:rsidR="002F1F23" w:rsidRPr="00F17CA7">
              <w:rPr>
                <w:rFonts w:ascii="Times New Roman" w:eastAsia="標楷體" w:hAnsi="Times New Roman"/>
              </w:rPr>
              <w:t>以「創」：產官學</w:t>
            </w:r>
            <w:proofErr w:type="gramStart"/>
            <w:r w:rsidR="002F1F23" w:rsidRPr="00F17CA7">
              <w:rPr>
                <w:rFonts w:ascii="Times New Roman" w:eastAsia="標楷體" w:hAnsi="Times New Roman"/>
              </w:rPr>
              <w:t>研</w:t>
            </w:r>
            <w:proofErr w:type="gramEnd"/>
            <w:r w:rsidR="002F1F23" w:rsidRPr="00F17CA7">
              <w:rPr>
                <w:rFonts w:ascii="Times New Roman" w:eastAsia="標楷體" w:hAnsi="Times New Roman"/>
              </w:rPr>
              <w:t>共創價值、「新」：強化新興科技應用、「高」：提升企業高成長之創、新、高三大策略思維，達到推動價值共創生態系，運用新興科技或資訊服務</w:t>
            </w:r>
            <w:r w:rsidR="002F1F23" w:rsidRPr="00F17CA7">
              <w:rPr>
                <w:rFonts w:ascii="Times New Roman" w:eastAsia="標楷體" w:hAnsi="Times New Roman" w:hint="eastAsia"/>
              </w:rPr>
              <w:t>資源網絡</w:t>
            </w:r>
            <w:r w:rsidR="002F1F23" w:rsidRPr="00F17CA7">
              <w:rPr>
                <w:rFonts w:ascii="Times New Roman" w:eastAsia="標楷體" w:hAnsi="Times New Roman"/>
              </w:rPr>
              <w:t>，帶動中小企業高成長、高獲利的目標。</w:t>
            </w:r>
          </w:p>
        </w:tc>
      </w:tr>
      <w:tr w:rsidR="006B04A5" w:rsidRPr="009E2C2B" w:rsidTr="00F17CA7">
        <w:tblPrEx>
          <w:tblCellMar>
            <w:right w:w="40" w:type="dxa"/>
          </w:tblCellMar>
        </w:tblPrEx>
        <w:trPr>
          <w:trHeight w:val="4968"/>
        </w:trPr>
        <w:tc>
          <w:tcPr>
            <w:tcW w:w="1789"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tcPr>
          <w:p w:rsidR="00EB2D91" w:rsidRPr="00B73377" w:rsidRDefault="00EB2D91" w:rsidP="00433024">
            <w:pPr>
              <w:spacing w:line="276" w:lineRule="auto"/>
              <w:jc w:val="center"/>
              <w:rPr>
                <w:rFonts w:ascii="Times New Roman" w:eastAsia="標楷體" w:hAnsi="Times New Roman" w:cs="Times New Roman"/>
              </w:rPr>
            </w:pPr>
            <w:r w:rsidRPr="00B73377">
              <w:rPr>
                <w:rFonts w:ascii="Times New Roman" w:eastAsia="標楷體" w:hAnsi="Times New Roman" w:cs="Times New Roman"/>
              </w:rPr>
              <w:t>重點描述</w:t>
            </w:r>
          </w:p>
        </w:tc>
        <w:tc>
          <w:tcPr>
            <w:tcW w:w="8657" w:type="dxa"/>
            <w:tcBorders>
              <w:top w:val="single" w:sz="4" w:space="0" w:color="000000"/>
              <w:left w:val="single" w:sz="4" w:space="0" w:color="000000"/>
              <w:bottom w:val="single" w:sz="4" w:space="0" w:color="auto"/>
              <w:right w:val="single" w:sz="4" w:space="0" w:color="000000"/>
            </w:tcBorders>
            <w:vAlign w:val="center"/>
          </w:tcPr>
          <w:p w:rsidR="00750D7B" w:rsidRPr="005B73A5" w:rsidRDefault="00750D7B" w:rsidP="00750D7B">
            <w:pPr>
              <w:pStyle w:val="a3"/>
              <w:numPr>
                <w:ilvl w:val="0"/>
                <w:numId w:val="47"/>
              </w:numPr>
              <w:spacing w:line="320" w:lineRule="exact"/>
              <w:ind w:leftChars="0" w:left="346" w:hanging="312"/>
              <w:jc w:val="both"/>
              <w:rPr>
                <w:rFonts w:ascii="Times New Roman" w:eastAsia="標楷體" w:hAnsi="Times New Roman"/>
              </w:rPr>
            </w:pPr>
            <w:r w:rsidRPr="005B73A5">
              <w:rPr>
                <w:rFonts w:ascii="Times New Roman" w:eastAsia="標楷體" w:hAnsi="Times New Roman"/>
              </w:rPr>
              <w:t>共創商模，集體位移：協助在地傳統產業、中小型製造業或服務業，以特色資源與產業領域知識為基礎，聚焦新興市場機會，形成領域協作網絡，發展彈性、靈活、具多樣性，可因應外部環境改變的</w:t>
            </w:r>
            <w:proofErr w:type="gramStart"/>
            <w:r w:rsidRPr="005B73A5">
              <w:rPr>
                <w:rFonts w:ascii="Times New Roman" w:eastAsia="標楷體" w:hAnsi="Times New Roman"/>
              </w:rPr>
              <w:t>中小企業跨域生態</w:t>
            </w:r>
            <w:proofErr w:type="gramEnd"/>
            <w:r w:rsidRPr="005B73A5">
              <w:rPr>
                <w:rFonts w:ascii="Times New Roman" w:eastAsia="標楷體" w:hAnsi="Times New Roman"/>
              </w:rPr>
              <w:t>系。。</w:t>
            </w:r>
          </w:p>
          <w:p w:rsidR="00750D7B" w:rsidRPr="005B73A5" w:rsidRDefault="00750D7B" w:rsidP="00750D7B">
            <w:pPr>
              <w:pStyle w:val="a3"/>
              <w:numPr>
                <w:ilvl w:val="0"/>
                <w:numId w:val="47"/>
              </w:numPr>
              <w:spacing w:line="320" w:lineRule="exact"/>
              <w:ind w:leftChars="0" w:left="346" w:hanging="312"/>
              <w:jc w:val="both"/>
              <w:rPr>
                <w:rFonts w:ascii="Times New Roman" w:eastAsia="標楷體" w:hAnsi="Times New Roman"/>
              </w:rPr>
            </w:pPr>
            <w:r w:rsidRPr="005B73A5">
              <w:rPr>
                <w:rFonts w:ascii="Times New Roman" w:eastAsia="標楷體" w:hAnsi="Times New Roman"/>
              </w:rPr>
              <w:t>新興科技，加速落地：</w:t>
            </w:r>
            <w:proofErr w:type="gramStart"/>
            <w:r w:rsidRPr="005B73A5">
              <w:rPr>
                <w:rFonts w:ascii="Times New Roman" w:eastAsia="標楷體" w:hAnsi="Times New Roman"/>
              </w:rPr>
              <w:t>研</w:t>
            </w:r>
            <w:proofErr w:type="gramEnd"/>
            <w:r w:rsidRPr="005B73A5">
              <w:rPr>
                <w:rFonts w:ascii="Times New Roman" w:eastAsia="標楷體" w:hAnsi="Times New Roman"/>
              </w:rPr>
              <w:t>析中小企業對新技術導入的共通需求，運用新興科技或資訊服務</w:t>
            </w:r>
            <w:r w:rsidRPr="005B73A5">
              <w:rPr>
                <w:rFonts w:ascii="Times New Roman" w:eastAsia="標楷體" w:hAnsi="Times New Roman" w:hint="eastAsia"/>
              </w:rPr>
              <w:t>網絡</w:t>
            </w:r>
            <w:r w:rsidRPr="005B73A5">
              <w:rPr>
                <w:rFonts w:ascii="Times New Roman" w:eastAsia="標楷體" w:hAnsi="Times New Roman"/>
              </w:rPr>
              <w:t>，形成設計研發、生產製造、產品服務與市場通路等不同平台服務，結合場域實證，發展新型態商業模式，形成數據驅動平台經濟。</w:t>
            </w:r>
          </w:p>
          <w:p w:rsidR="00750D7B" w:rsidRDefault="00750D7B" w:rsidP="00750D7B">
            <w:pPr>
              <w:pStyle w:val="a3"/>
              <w:numPr>
                <w:ilvl w:val="0"/>
                <w:numId w:val="47"/>
              </w:numPr>
              <w:spacing w:line="320" w:lineRule="exact"/>
              <w:ind w:leftChars="0" w:left="346" w:hanging="312"/>
              <w:jc w:val="both"/>
              <w:rPr>
                <w:rFonts w:ascii="Times New Roman" w:eastAsia="標楷體" w:hAnsi="Times New Roman"/>
              </w:rPr>
            </w:pPr>
            <w:r w:rsidRPr="005B73A5">
              <w:rPr>
                <w:rFonts w:ascii="Times New Roman" w:eastAsia="標楷體" w:hAnsi="Times New Roman"/>
              </w:rPr>
              <w:t>開拓市場，高值成長：因應國際市場與經貿網絡需求，遴選具跨境營運能力業者、延攬國際關鍵技術研發或經營管理人才，催生具國際輸出能力的服務旗艦團隊，並搭建企業與人才媒合平台，協助延攬企業所需之國際優質人才，亦拓展符合消費需求的新市場與海外市場。</w:t>
            </w:r>
          </w:p>
          <w:p w:rsidR="00095BCE" w:rsidRPr="00750D7B" w:rsidRDefault="00750D7B" w:rsidP="00750D7B">
            <w:pPr>
              <w:pStyle w:val="a3"/>
              <w:numPr>
                <w:ilvl w:val="0"/>
                <w:numId w:val="47"/>
              </w:numPr>
              <w:spacing w:line="320" w:lineRule="exact"/>
              <w:ind w:leftChars="0" w:left="346" w:hanging="312"/>
              <w:jc w:val="both"/>
              <w:rPr>
                <w:rFonts w:ascii="Times New Roman" w:eastAsia="標楷體" w:hAnsi="Times New Roman"/>
              </w:rPr>
            </w:pPr>
            <w:r w:rsidRPr="00750D7B">
              <w:rPr>
                <w:rFonts w:ascii="Times New Roman" w:eastAsia="標楷體" w:hAnsi="Times New Roman"/>
              </w:rPr>
              <w:t>知識流動，擴散能量：</w:t>
            </w:r>
            <w:proofErr w:type="gramStart"/>
            <w:r w:rsidRPr="00750D7B">
              <w:rPr>
                <w:rFonts w:ascii="Times New Roman" w:eastAsia="標楷體" w:hAnsi="Times New Roman"/>
              </w:rPr>
              <w:t>研</w:t>
            </w:r>
            <w:proofErr w:type="gramEnd"/>
            <w:r w:rsidRPr="00750D7B">
              <w:rPr>
                <w:rFonts w:ascii="Times New Roman" w:eastAsia="標楷體" w:hAnsi="Times New Roman"/>
              </w:rPr>
              <w:t>析</w:t>
            </w:r>
            <w:proofErr w:type="gramStart"/>
            <w:r w:rsidRPr="00750D7B">
              <w:rPr>
                <w:rFonts w:ascii="Times New Roman" w:eastAsia="標楷體" w:hAnsi="Times New Roman"/>
              </w:rPr>
              <w:t>中小企業跨域創新</w:t>
            </w:r>
            <w:proofErr w:type="gramEnd"/>
            <w:r w:rsidRPr="00750D7B">
              <w:rPr>
                <w:rFonts w:ascii="Times New Roman" w:eastAsia="標楷體" w:hAnsi="Times New Roman"/>
              </w:rPr>
              <w:t>生態系實務案例</w:t>
            </w:r>
            <w:r w:rsidRPr="00750D7B">
              <w:rPr>
                <w:rFonts w:ascii="Times New Roman" w:eastAsia="標楷體" w:hAnsi="Times New Roman"/>
              </w:rPr>
              <w:t>(Best Practices)</w:t>
            </w:r>
            <w:r w:rsidRPr="00750D7B">
              <w:rPr>
                <w:rFonts w:ascii="Times New Roman" w:eastAsia="標楷體" w:hAnsi="Times New Roman"/>
              </w:rPr>
              <w:t>，並追蹤科技應用導入與生態系發展成效，形成具強大實務案例支援、以實證為基礎</w:t>
            </w:r>
            <w:r w:rsidRPr="00750D7B">
              <w:rPr>
                <w:rFonts w:ascii="Times New Roman" w:eastAsia="標楷體" w:hAnsi="Times New Roman"/>
              </w:rPr>
              <w:t>(Evidence-Based)</w:t>
            </w:r>
            <w:proofErr w:type="gramStart"/>
            <w:r w:rsidRPr="00750D7B">
              <w:rPr>
                <w:rFonts w:ascii="Times New Roman" w:eastAsia="標楷體" w:hAnsi="Times New Roman"/>
              </w:rPr>
              <w:t>之跨域創新</w:t>
            </w:r>
            <w:proofErr w:type="gramEnd"/>
            <w:r w:rsidRPr="00750D7B">
              <w:rPr>
                <w:rFonts w:ascii="Times New Roman" w:eastAsia="標楷體" w:hAnsi="Times New Roman"/>
              </w:rPr>
              <w:t>輔導顧問服務，導引中小企業進一步學習仿效，創造知識外溢效應</w:t>
            </w:r>
            <w:r w:rsidRPr="00750D7B">
              <w:rPr>
                <w:rFonts w:ascii="Times New Roman" w:eastAsia="標楷體" w:hAnsi="Times New Roman"/>
              </w:rPr>
              <w:t>(Knowledge Spillovers)</w:t>
            </w:r>
            <w:r w:rsidRPr="00750D7B">
              <w:rPr>
                <w:rFonts w:ascii="Times New Roman" w:eastAsia="標楷體" w:hAnsi="Times New Roman"/>
              </w:rPr>
              <w:t>。</w:t>
            </w:r>
          </w:p>
        </w:tc>
      </w:tr>
      <w:tr w:rsidR="006B04A5" w:rsidRPr="009E2C2B" w:rsidTr="00FD0999">
        <w:trPr>
          <w:trHeight w:val="1012"/>
        </w:trPr>
        <w:tc>
          <w:tcPr>
            <w:tcW w:w="1789" w:type="dxa"/>
            <w:tcBorders>
              <w:top w:val="single" w:sz="4" w:space="0" w:color="auto"/>
              <w:left w:val="single" w:sz="4" w:space="0" w:color="000000"/>
              <w:bottom w:val="single" w:sz="4" w:space="0" w:color="auto"/>
              <w:right w:val="single" w:sz="4" w:space="0" w:color="000000"/>
            </w:tcBorders>
            <w:shd w:val="clear" w:color="auto" w:fill="F2F2F2" w:themeFill="background1" w:themeFillShade="F2"/>
            <w:vAlign w:val="center"/>
          </w:tcPr>
          <w:p w:rsidR="00EB2D91" w:rsidRPr="00B73377" w:rsidRDefault="00EB2D91" w:rsidP="00433024">
            <w:pPr>
              <w:spacing w:line="276" w:lineRule="auto"/>
              <w:ind w:left="29"/>
              <w:jc w:val="center"/>
              <w:rPr>
                <w:rFonts w:ascii="Times New Roman" w:eastAsia="標楷體" w:hAnsi="Times New Roman" w:cs="Times New Roman"/>
              </w:rPr>
            </w:pPr>
            <w:r w:rsidRPr="00B73377">
              <w:rPr>
                <w:rFonts w:ascii="Times New Roman" w:eastAsia="標楷體" w:hAnsi="Times New Roman" w:cs="Times New Roman"/>
              </w:rPr>
              <w:t>預期效益</w:t>
            </w:r>
          </w:p>
        </w:tc>
        <w:tc>
          <w:tcPr>
            <w:tcW w:w="8657" w:type="dxa"/>
            <w:tcBorders>
              <w:top w:val="single" w:sz="4" w:space="0" w:color="auto"/>
              <w:left w:val="single" w:sz="4" w:space="0" w:color="000000"/>
              <w:bottom w:val="single" w:sz="4" w:space="0" w:color="auto"/>
              <w:right w:val="single" w:sz="4" w:space="0" w:color="000000"/>
            </w:tcBorders>
          </w:tcPr>
          <w:p w:rsidR="00FD0999" w:rsidRPr="00B73377" w:rsidRDefault="00FD0999" w:rsidP="00FD0999">
            <w:pPr>
              <w:spacing w:line="276" w:lineRule="auto"/>
              <w:ind w:right="182"/>
              <w:rPr>
                <w:rFonts w:ascii="Times New Roman" w:eastAsia="標楷體" w:hAnsi="Times New Roman" w:cs="Times New Roman"/>
                <w:kern w:val="0"/>
              </w:rPr>
            </w:pPr>
            <w:proofErr w:type="gramStart"/>
            <w:r w:rsidRPr="00B73377">
              <w:rPr>
                <w:rFonts w:ascii="Times New Roman" w:eastAsia="標楷體" w:hAnsi="Times New Roman" w:cs="Times New Roman"/>
                <w:kern w:val="0"/>
              </w:rPr>
              <w:t>110</w:t>
            </w:r>
            <w:proofErr w:type="gramEnd"/>
            <w:r w:rsidRPr="00B73377">
              <w:rPr>
                <w:rFonts w:ascii="Times New Roman" w:eastAsia="標楷體" w:hAnsi="Times New Roman" w:cs="Times New Roman"/>
                <w:kern w:val="0"/>
              </w:rPr>
              <w:t>年度：</w:t>
            </w:r>
          </w:p>
          <w:p w:rsidR="005C4838" w:rsidRPr="005C4838" w:rsidRDefault="005C4838" w:rsidP="005C4838">
            <w:pPr>
              <w:pStyle w:val="a3"/>
              <w:numPr>
                <w:ilvl w:val="0"/>
                <w:numId w:val="48"/>
              </w:numPr>
              <w:spacing w:line="276" w:lineRule="auto"/>
              <w:ind w:leftChars="0" w:left="245" w:right="182" w:hanging="245"/>
              <w:rPr>
                <w:rFonts w:ascii="Times New Roman" w:eastAsia="標楷體" w:hAnsi="Times New Roman"/>
                <w:kern w:val="0"/>
              </w:rPr>
            </w:pPr>
            <w:r>
              <w:rPr>
                <w:rFonts w:ascii="Times New Roman" w:eastAsia="標楷體" w:hAnsi="Times New Roman" w:hint="eastAsia"/>
              </w:rPr>
              <w:t>推動中小企業</w:t>
            </w:r>
            <w:r w:rsidR="008E6DEB" w:rsidRPr="005C4838">
              <w:rPr>
                <w:rFonts w:ascii="Times New Roman" w:eastAsia="標楷體" w:hAnsi="Times New Roman" w:hint="eastAsia"/>
              </w:rPr>
              <w:t>商業生態系</w:t>
            </w:r>
            <w:r w:rsidR="008E6DEB" w:rsidRPr="005C4838">
              <w:rPr>
                <w:rFonts w:ascii="Times New Roman" w:eastAsia="標楷體" w:hAnsi="Times New Roman"/>
              </w:rPr>
              <w:t>4</w:t>
            </w:r>
            <w:r w:rsidR="008E6DEB" w:rsidRPr="005C4838">
              <w:rPr>
                <w:rFonts w:ascii="Times New Roman" w:eastAsia="標楷體" w:hAnsi="Times New Roman" w:hint="eastAsia"/>
              </w:rPr>
              <w:t>個，帶動</w:t>
            </w:r>
            <w:r w:rsidR="00004520">
              <w:rPr>
                <w:rFonts w:ascii="Times New Roman" w:eastAsia="標楷體" w:hAnsi="Times New Roman"/>
              </w:rPr>
              <w:t>16</w:t>
            </w:r>
            <w:r w:rsidR="008E6DEB" w:rsidRPr="005C4838">
              <w:rPr>
                <w:rFonts w:ascii="Times New Roman" w:eastAsia="標楷體" w:hAnsi="Times New Roman" w:hint="eastAsia"/>
              </w:rPr>
              <w:t>0</w:t>
            </w:r>
            <w:r w:rsidR="008E6DEB" w:rsidRPr="005C4838">
              <w:rPr>
                <w:rFonts w:ascii="Times New Roman" w:eastAsia="標楷體" w:hAnsi="Times New Roman" w:hint="eastAsia"/>
              </w:rPr>
              <w:t>家</w:t>
            </w:r>
            <w:r w:rsidR="00004520">
              <w:rPr>
                <w:rFonts w:ascii="Times New Roman" w:eastAsia="標楷體" w:hAnsi="Times New Roman" w:hint="eastAsia"/>
              </w:rPr>
              <w:t>中小企業</w:t>
            </w:r>
            <w:r w:rsidR="008E6DEB" w:rsidRPr="005C4838">
              <w:rPr>
                <w:rFonts w:ascii="Times New Roman" w:eastAsia="標楷體" w:hAnsi="Times New Roman"/>
              </w:rPr>
              <w:t>參與商業生態系運作</w:t>
            </w:r>
            <w:r w:rsidR="008E6DEB" w:rsidRPr="005C4838">
              <w:rPr>
                <w:rFonts w:ascii="Times New Roman" w:eastAsia="標楷體" w:hAnsi="Times New Roman" w:hint="eastAsia"/>
              </w:rPr>
              <w:t>共創價值，</w:t>
            </w:r>
            <w:r w:rsidR="008E6DEB" w:rsidRPr="005C4838">
              <w:rPr>
                <w:rFonts w:ascii="Times New Roman" w:eastAsia="標楷體" w:hAnsi="Times New Roman"/>
              </w:rPr>
              <w:t>發展創新商品或服務共</w:t>
            </w:r>
            <w:r w:rsidR="00004520">
              <w:rPr>
                <w:rFonts w:ascii="Times New Roman" w:eastAsia="標楷體" w:hAnsi="Times New Roman"/>
              </w:rPr>
              <w:t>4</w:t>
            </w:r>
            <w:r w:rsidR="008E6DEB" w:rsidRPr="005C4838">
              <w:rPr>
                <w:rFonts w:ascii="Times New Roman" w:eastAsia="標楷體" w:hAnsi="Times New Roman"/>
              </w:rPr>
              <w:t>0</w:t>
            </w:r>
            <w:r w:rsidR="008E6DEB" w:rsidRPr="005C4838">
              <w:rPr>
                <w:rFonts w:ascii="Times New Roman" w:eastAsia="標楷體" w:hAnsi="Times New Roman"/>
              </w:rPr>
              <w:t>項，滿足目標客群需求，開創新的營收</w:t>
            </w:r>
            <w:r>
              <w:rPr>
                <w:rFonts w:ascii="Times New Roman" w:eastAsia="標楷體" w:hAnsi="Times New Roman" w:hint="eastAsia"/>
              </w:rPr>
              <w:t>。</w:t>
            </w:r>
          </w:p>
          <w:p w:rsidR="005C4838" w:rsidRPr="005C4838" w:rsidRDefault="008231A5" w:rsidP="005C4838">
            <w:pPr>
              <w:pStyle w:val="a3"/>
              <w:numPr>
                <w:ilvl w:val="0"/>
                <w:numId w:val="48"/>
              </w:numPr>
              <w:spacing w:line="276" w:lineRule="auto"/>
              <w:ind w:leftChars="0" w:left="245" w:right="182" w:hanging="245"/>
              <w:rPr>
                <w:rFonts w:ascii="Times New Roman" w:eastAsia="標楷體" w:hAnsi="Times New Roman"/>
                <w:kern w:val="0"/>
              </w:rPr>
            </w:pPr>
            <w:r w:rsidRPr="005C4838">
              <w:rPr>
                <w:rFonts w:ascii="Times New Roman" w:eastAsia="標楷體" w:hAnsi="Times New Roman" w:hint="eastAsia"/>
              </w:rPr>
              <w:t>開拓</w:t>
            </w:r>
            <w:r>
              <w:rPr>
                <w:rFonts w:ascii="Times New Roman" w:eastAsia="標楷體" w:hAnsi="Times New Roman"/>
              </w:rPr>
              <w:t>1</w:t>
            </w:r>
            <w:r>
              <w:rPr>
                <w:rFonts w:ascii="Times New Roman" w:eastAsia="標楷體" w:hAnsi="Times New Roman" w:hint="eastAsia"/>
              </w:rPr>
              <w:t>個新的海外市場或取得國際訂單，</w:t>
            </w:r>
            <w:r w:rsidR="00004520" w:rsidRPr="005C4838">
              <w:rPr>
                <w:rFonts w:ascii="Times New Roman" w:eastAsia="標楷體" w:hAnsi="Times New Roman" w:hint="eastAsia"/>
              </w:rPr>
              <w:t>提升整體營業額</w:t>
            </w:r>
            <w:r w:rsidR="00004520">
              <w:rPr>
                <w:rFonts w:ascii="Times New Roman" w:eastAsia="標楷體" w:hAnsi="Times New Roman"/>
              </w:rPr>
              <w:t>5</w:t>
            </w:r>
            <w:r w:rsidR="00004520" w:rsidRPr="005C4838">
              <w:rPr>
                <w:rFonts w:ascii="Times New Roman" w:eastAsia="標楷體" w:hAnsi="Times New Roman" w:hint="eastAsia"/>
              </w:rPr>
              <w:t>億元</w:t>
            </w:r>
            <w:r w:rsidR="00004520">
              <w:rPr>
                <w:rFonts w:ascii="Times New Roman" w:eastAsia="標楷體" w:hAnsi="Times New Roman" w:hint="eastAsia"/>
              </w:rPr>
              <w:t>。</w:t>
            </w:r>
          </w:p>
          <w:p w:rsidR="00E42190" w:rsidRPr="005C4838" w:rsidRDefault="008E6DEB" w:rsidP="00930582">
            <w:pPr>
              <w:pStyle w:val="a3"/>
              <w:numPr>
                <w:ilvl w:val="0"/>
                <w:numId w:val="48"/>
              </w:numPr>
              <w:spacing w:line="276" w:lineRule="auto"/>
              <w:ind w:leftChars="0" w:left="245" w:right="182" w:hanging="245"/>
              <w:rPr>
                <w:rFonts w:ascii="Times New Roman" w:eastAsia="標楷體" w:hAnsi="Times New Roman"/>
                <w:kern w:val="0"/>
              </w:rPr>
            </w:pPr>
            <w:r w:rsidRPr="005C4838">
              <w:rPr>
                <w:rFonts w:ascii="Times New Roman" w:eastAsia="標楷體" w:hAnsi="Times New Roman" w:hint="eastAsia"/>
              </w:rPr>
              <w:t>活絡生態系</w:t>
            </w:r>
            <w:proofErr w:type="gramStart"/>
            <w:r w:rsidRPr="005C4838">
              <w:rPr>
                <w:rFonts w:ascii="Times New Roman" w:eastAsia="標楷體" w:hAnsi="Times New Roman" w:hint="eastAsia"/>
              </w:rPr>
              <w:t>成員跨域合作</w:t>
            </w:r>
            <w:proofErr w:type="gramEnd"/>
            <w:r w:rsidRPr="005C4838">
              <w:rPr>
                <w:rFonts w:ascii="Times New Roman" w:eastAsia="標楷體" w:hAnsi="Times New Roman" w:hint="eastAsia"/>
              </w:rPr>
              <w:t>，促進中小企業自主創新投資金額</w:t>
            </w:r>
            <w:r w:rsidRPr="005C4838">
              <w:rPr>
                <w:rFonts w:ascii="Times New Roman" w:eastAsia="標楷體" w:hAnsi="Times New Roman" w:hint="eastAsia"/>
              </w:rPr>
              <w:t>1</w:t>
            </w:r>
            <w:r w:rsidRPr="005C4838">
              <w:rPr>
                <w:rFonts w:ascii="Times New Roman" w:eastAsia="標楷體" w:hAnsi="Times New Roman" w:hint="eastAsia"/>
              </w:rPr>
              <w:t>億元</w:t>
            </w:r>
            <w:r w:rsidR="008231A5">
              <w:rPr>
                <w:rFonts w:ascii="Times New Roman" w:eastAsia="標楷體" w:hAnsi="Times New Roman" w:hint="eastAsia"/>
              </w:rPr>
              <w:t>。</w:t>
            </w:r>
          </w:p>
          <w:p w:rsidR="00FD0999" w:rsidRPr="00B73377" w:rsidRDefault="00FD0999" w:rsidP="00FD0999">
            <w:pPr>
              <w:spacing w:line="276" w:lineRule="auto"/>
              <w:ind w:right="182"/>
              <w:rPr>
                <w:rFonts w:ascii="Times New Roman" w:eastAsia="標楷體" w:hAnsi="Times New Roman" w:cs="Times New Roman"/>
                <w:kern w:val="0"/>
              </w:rPr>
            </w:pPr>
            <w:r w:rsidRPr="00B73377">
              <w:rPr>
                <w:rFonts w:ascii="Times New Roman" w:eastAsia="標楷體" w:hAnsi="Times New Roman" w:cs="Times New Roman"/>
                <w:kern w:val="0"/>
              </w:rPr>
              <w:lastRenderedPageBreak/>
              <w:t>11</w:t>
            </w:r>
            <w:r w:rsidR="00E665C0">
              <w:rPr>
                <w:rFonts w:ascii="Times New Roman" w:eastAsia="標楷體" w:hAnsi="Times New Roman" w:cs="Times New Roman" w:hint="eastAsia"/>
                <w:kern w:val="0"/>
              </w:rPr>
              <w:t>0</w:t>
            </w:r>
            <w:r w:rsidRPr="00B73377">
              <w:rPr>
                <w:rFonts w:ascii="Times New Roman" w:eastAsia="標楷體" w:hAnsi="Times New Roman" w:cs="Times New Roman"/>
                <w:kern w:val="0"/>
              </w:rPr>
              <w:t>-113</w:t>
            </w:r>
            <w:r w:rsidRPr="00B73377">
              <w:rPr>
                <w:rFonts w:ascii="Times New Roman" w:eastAsia="標楷體" w:hAnsi="Times New Roman" w:cs="Times New Roman"/>
                <w:kern w:val="0"/>
              </w:rPr>
              <w:t>年度：</w:t>
            </w:r>
          </w:p>
          <w:p w:rsidR="00B635B3" w:rsidRPr="005C4838" w:rsidRDefault="00B635B3" w:rsidP="00B635B3">
            <w:pPr>
              <w:pStyle w:val="a3"/>
              <w:numPr>
                <w:ilvl w:val="0"/>
                <w:numId w:val="49"/>
              </w:numPr>
              <w:spacing w:line="276" w:lineRule="auto"/>
              <w:ind w:leftChars="0" w:left="245" w:right="182" w:hanging="245"/>
              <w:rPr>
                <w:rFonts w:ascii="Times New Roman" w:eastAsia="標楷體" w:hAnsi="Times New Roman"/>
                <w:kern w:val="0"/>
              </w:rPr>
            </w:pPr>
            <w:r>
              <w:rPr>
                <w:rFonts w:ascii="Times New Roman" w:eastAsia="標楷體" w:hAnsi="Times New Roman" w:hint="eastAsia"/>
              </w:rPr>
              <w:t>推動中小企業</w:t>
            </w:r>
            <w:r w:rsidRPr="005C4838">
              <w:rPr>
                <w:rFonts w:ascii="Times New Roman" w:eastAsia="標楷體" w:hAnsi="Times New Roman" w:hint="eastAsia"/>
              </w:rPr>
              <w:t>商業生態系</w:t>
            </w:r>
            <w:r w:rsidR="00004520">
              <w:rPr>
                <w:rFonts w:ascii="Times New Roman" w:eastAsia="標楷體" w:hAnsi="Times New Roman"/>
              </w:rPr>
              <w:t>19</w:t>
            </w:r>
            <w:r w:rsidRPr="005C4838">
              <w:rPr>
                <w:rFonts w:ascii="Times New Roman" w:eastAsia="標楷體" w:hAnsi="Times New Roman" w:hint="eastAsia"/>
              </w:rPr>
              <w:t>個，</w:t>
            </w:r>
            <w:r w:rsidR="008231A5" w:rsidRPr="005C4838">
              <w:rPr>
                <w:rFonts w:ascii="Times New Roman" w:eastAsia="標楷體" w:hAnsi="Times New Roman" w:hint="eastAsia"/>
              </w:rPr>
              <w:t>帶動</w:t>
            </w:r>
            <w:r w:rsidR="008231A5">
              <w:rPr>
                <w:rFonts w:ascii="Times New Roman" w:eastAsia="標楷體" w:hAnsi="Times New Roman" w:hint="eastAsia"/>
              </w:rPr>
              <w:t>7</w:t>
            </w:r>
            <w:r w:rsidR="008231A5">
              <w:rPr>
                <w:rFonts w:ascii="Times New Roman" w:eastAsia="標楷體" w:hAnsi="Times New Roman"/>
              </w:rPr>
              <w:t>6</w:t>
            </w:r>
            <w:r w:rsidR="008231A5" w:rsidRPr="005C4838">
              <w:rPr>
                <w:rFonts w:ascii="Times New Roman" w:eastAsia="標楷體" w:hAnsi="Times New Roman" w:hint="eastAsia"/>
              </w:rPr>
              <w:t>0</w:t>
            </w:r>
            <w:r w:rsidR="008231A5" w:rsidRPr="005C4838">
              <w:rPr>
                <w:rFonts w:ascii="Times New Roman" w:eastAsia="標楷體" w:hAnsi="Times New Roman" w:hint="eastAsia"/>
              </w:rPr>
              <w:t>家</w:t>
            </w:r>
            <w:r w:rsidR="008231A5">
              <w:rPr>
                <w:rFonts w:ascii="Times New Roman" w:eastAsia="標楷體" w:hAnsi="Times New Roman" w:hint="eastAsia"/>
              </w:rPr>
              <w:t>中小企業</w:t>
            </w:r>
            <w:r w:rsidR="008231A5" w:rsidRPr="005C4838">
              <w:rPr>
                <w:rFonts w:ascii="Times New Roman" w:eastAsia="標楷體" w:hAnsi="Times New Roman"/>
              </w:rPr>
              <w:t>參與商業生態系運作</w:t>
            </w:r>
            <w:r w:rsidR="008231A5" w:rsidRPr="005C4838">
              <w:rPr>
                <w:rFonts w:ascii="Times New Roman" w:eastAsia="標楷體" w:hAnsi="Times New Roman" w:hint="eastAsia"/>
              </w:rPr>
              <w:t>共創價值，</w:t>
            </w:r>
            <w:r w:rsidRPr="005C4838">
              <w:rPr>
                <w:rFonts w:ascii="Times New Roman" w:eastAsia="標楷體" w:hAnsi="Times New Roman"/>
              </w:rPr>
              <w:t>發展創新商品或服務共</w:t>
            </w:r>
            <w:r w:rsidR="00004520">
              <w:rPr>
                <w:rFonts w:ascii="Times New Roman" w:eastAsia="標楷體" w:hAnsi="Times New Roman"/>
              </w:rPr>
              <w:t>190</w:t>
            </w:r>
            <w:r w:rsidRPr="005C4838">
              <w:rPr>
                <w:rFonts w:ascii="Times New Roman" w:eastAsia="標楷體" w:hAnsi="Times New Roman"/>
              </w:rPr>
              <w:t>項，滿足目標客群需求，開創新的營收</w:t>
            </w:r>
            <w:r>
              <w:rPr>
                <w:rFonts w:ascii="Times New Roman" w:eastAsia="標楷體" w:hAnsi="Times New Roman" w:hint="eastAsia"/>
              </w:rPr>
              <w:t>。</w:t>
            </w:r>
          </w:p>
          <w:p w:rsidR="00B635B3" w:rsidRPr="005C4838" w:rsidRDefault="00B635B3" w:rsidP="00B635B3">
            <w:pPr>
              <w:pStyle w:val="a3"/>
              <w:numPr>
                <w:ilvl w:val="0"/>
                <w:numId w:val="49"/>
              </w:numPr>
              <w:spacing w:line="276" w:lineRule="auto"/>
              <w:ind w:leftChars="0" w:left="245" w:right="182" w:hanging="245"/>
              <w:rPr>
                <w:rFonts w:ascii="Times New Roman" w:eastAsia="標楷體" w:hAnsi="Times New Roman"/>
                <w:kern w:val="0"/>
              </w:rPr>
            </w:pPr>
            <w:r w:rsidRPr="005C4838">
              <w:rPr>
                <w:rFonts w:ascii="Times New Roman" w:eastAsia="標楷體" w:hAnsi="Times New Roman" w:hint="eastAsia"/>
              </w:rPr>
              <w:t>開拓</w:t>
            </w:r>
            <w:r w:rsidR="00004520">
              <w:rPr>
                <w:rFonts w:ascii="Times New Roman" w:eastAsia="標楷體" w:hAnsi="Times New Roman"/>
              </w:rPr>
              <w:t>7</w:t>
            </w:r>
            <w:r w:rsidRPr="005C4838">
              <w:rPr>
                <w:rFonts w:ascii="Times New Roman" w:eastAsia="標楷體" w:hAnsi="Times New Roman" w:hint="eastAsia"/>
              </w:rPr>
              <w:t>個新的海外市場或取得國際訂單，提升整體營業額</w:t>
            </w:r>
            <w:r w:rsidR="00004520">
              <w:rPr>
                <w:rFonts w:ascii="Times New Roman" w:eastAsia="標楷體" w:hAnsi="Times New Roman"/>
              </w:rPr>
              <w:t>29</w:t>
            </w:r>
            <w:r w:rsidRPr="005C4838">
              <w:rPr>
                <w:rFonts w:ascii="Times New Roman" w:eastAsia="標楷體" w:hAnsi="Times New Roman" w:hint="eastAsia"/>
              </w:rPr>
              <w:t>億元</w:t>
            </w:r>
            <w:r w:rsidR="008231A5">
              <w:rPr>
                <w:rFonts w:ascii="Times New Roman" w:eastAsia="標楷體" w:hAnsi="Times New Roman" w:hint="eastAsia"/>
              </w:rPr>
              <w:t>。</w:t>
            </w:r>
          </w:p>
          <w:p w:rsidR="00FD0999" w:rsidRPr="008E3BDF" w:rsidRDefault="00B635B3" w:rsidP="00004520">
            <w:pPr>
              <w:pStyle w:val="a3"/>
              <w:numPr>
                <w:ilvl w:val="0"/>
                <w:numId w:val="49"/>
              </w:numPr>
              <w:spacing w:line="276" w:lineRule="auto"/>
              <w:ind w:leftChars="0" w:left="245" w:right="182" w:hanging="245"/>
              <w:rPr>
                <w:rFonts w:ascii="Times New Roman" w:eastAsia="標楷體" w:hAnsi="Times New Roman"/>
                <w:kern w:val="0"/>
              </w:rPr>
            </w:pPr>
            <w:r w:rsidRPr="005C4838">
              <w:rPr>
                <w:rFonts w:ascii="Times New Roman" w:eastAsia="標楷體" w:hAnsi="Times New Roman" w:hint="eastAsia"/>
              </w:rPr>
              <w:t>活絡生態系</w:t>
            </w:r>
            <w:proofErr w:type="gramStart"/>
            <w:r w:rsidRPr="005C4838">
              <w:rPr>
                <w:rFonts w:ascii="Times New Roman" w:eastAsia="標楷體" w:hAnsi="Times New Roman" w:hint="eastAsia"/>
              </w:rPr>
              <w:t>成員跨域合作</w:t>
            </w:r>
            <w:proofErr w:type="gramEnd"/>
            <w:r w:rsidRPr="005C4838">
              <w:rPr>
                <w:rFonts w:ascii="Times New Roman" w:eastAsia="標楷體" w:hAnsi="Times New Roman" w:hint="eastAsia"/>
              </w:rPr>
              <w:t>，促進中小企業自主創新投資金額</w:t>
            </w:r>
            <w:r w:rsidR="00004520">
              <w:rPr>
                <w:rFonts w:ascii="Times New Roman" w:eastAsia="標楷體" w:hAnsi="Times New Roman"/>
              </w:rPr>
              <w:t>4</w:t>
            </w:r>
            <w:r w:rsidRPr="005C4838">
              <w:rPr>
                <w:rFonts w:ascii="Times New Roman" w:eastAsia="標楷體" w:hAnsi="Times New Roman" w:hint="eastAsia"/>
              </w:rPr>
              <w:t>億元</w:t>
            </w:r>
            <w:r w:rsidR="008231A5">
              <w:rPr>
                <w:rFonts w:ascii="Times New Roman" w:eastAsia="標楷體" w:hAnsi="Times New Roman" w:hint="eastAsia"/>
              </w:rPr>
              <w:t>。</w:t>
            </w:r>
          </w:p>
        </w:tc>
      </w:tr>
      <w:tr w:rsidR="006B04A5" w:rsidRPr="009E2C2B" w:rsidTr="00FD0999">
        <w:trPr>
          <w:trHeight w:val="1342"/>
        </w:trPr>
        <w:tc>
          <w:tcPr>
            <w:tcW w:w="1789"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rsidR="00F829C0" w:rsidRPr="00B73377" w:rsidRDefault="00F829C0" w:rsidP="00FD0999">
            <w:pPr>
              <w:spacing w:line="276" w:lineRule="auto"/>
              <w:jc w:val="center"/>
              <w:rPr>
                <w:rFonts w:ascii="Times New Roman" w:eastAsia="標楷體" w:hAnsi="Times New Roman" w:cs="Times New Roman"/>
              </w:rPr>
            </w:pPr>
            <w:r w:rsidRPr="00B73377">
              <w:rPr>
                <w:rFonts w:ascii="Times New Roman" w:eastAsia="標楷體" w:hAnsi="Times New Roman" w:cs="Times New Roman"/>
              </w:rPr>
              <w:lastRenderedPageBreak/>
              <w:t>中英文關鍵詞</w:t>
            </w:r>
          </w:p>
        </w:tc>
        <w:tc>
          <w:tcPr>
            <w:tcW w:w="8657" w:type="dxa"/>
            <w:tcBorders>
              <w:top w:val="single" w:sz="4" w:space="0" w:color="auto"/>
              <w:left w:val="single" w:sz="4" w:space="0" w:color="000000"/>
              <w:bottom w:val="single" w:sz="4" w:space="0" w:color="000000"/>
              <w:right w:val="single" w:sz="4" w:space="0" w:color="000000"/>
            </w:tcBorders>
            <w:vAlign w:val="center"/>
          </w:tcPr>
          <w:p w:rsidR="00F17CA7" w:rsidRPr="00F17CA7" w:rsidRDefault="00644883" w:rsidP="00F17CA7">
            <w:pPr>
              <w:rPr>
                <w:rFonts w:ascii="標楷體" w:eastAsia="標楷體" w:hAnsi="標楷體"/>
              </w:rPr>
            </w:pPr>
            <w:r w:rsidRPr="00F17CA7">
              <w:rPr>
                <w:rFonts w:ascii="標楷體" w:eastAsia="標楷體" w:hAnsi="標楷體"/>
              </w:rPr>
              <w:t>中小企業、數位經濟、商業生態系、平台經濟、智慧助理、巨量資料、創新商業模式</w:t>
            </w:r>
          </w:p>
          <w:p w:rsidR="00644883" w:rsidRPr="00B73377" w:rsidRDefault="00644883" w:rsidP="00F17CA7">
            <w:r w:rsidRPr="00F17CA7">
              <w:rPr>
                <w:rFonts w:ascii="標楷體" w:eastAsia="標楷體" w:hAnsi="標楷體"/>
              </w:rPr>
              <w:t>(Small and medium enterprises, SMEs),(Digital Economy, Business Ecosystem),(Platform economy),(Intelligence Assistance),(Big Data), (Business model innovation)</w:t>
            </w:r>
          </w:p>
        </w:tc>
      </w:tr>
    </w:tbl>
    <w:p w:rsidR="00EB2D91" w:rsidRPr="009E2C2B" w:rsidRDefault="00EB2D91" w:rsidP="00433024">
      <w:pPr>
        <w:spacing w:line="276" w:lineRule="auto"/>
        <w:rPr>
          <w:rFonts w:ascii="標楷體" w:eastAsia="標楷體" w:hAnsi="標楷體" w:cs="Calibri"/>
          <w:kern w:val="0"/>
          <w:sz w:val="28"/>
          <w:szCs w:val="28"/>
        </w:rPr>
      </w:pPr>
    </w:p>
    <w:sectPr w:rsidR="00EB2D91" w:rsidRPr="009E2C2B" w:rsidSect="00F64520">
      <w:pgSz w:w="11906" w:h="16838"/>
      <w:pgMar w:top="992" w:right="1814" w:bottom="992" w:left="181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6FE" w:rsidRDefault="00FC36FE" w:rsidP="00EB2D91">
      <w:r>
        <w:separator/>
      </w:r>
    </w:p>
  </w:endnote>
  <w:endnote w:type="continuationSeparator" w:id="0">
    <w:p w:rsidR="00FC36FE" w:rsidRDefault="00FC36FE" w:rsidP="00EB2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6FE" w:rsidRDefault="00FC36FE" w:rsidP="00EB2D91">
      <w:r>
        <w:separator/>
      </w:r>
    </w:p>
  </w:footnote>
  <w:footnote w:type="continuationSeparator" w:id="0">
    <w:p w:rsidR="00FC36FE" w:rsidRDefault="00FC36FE" w:rsidP="00EB2D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0378A"/>
    <w:multiLevelType w:val="hybridMultilevel"/>
    <w:tmpl w:val="571ADC0C"/>
    <w:lvl w:ilvl="0" w:tplc="04090015">
      <w:start w:val="1"/>
      <w:numFmt w:val="taiwaneseCountingThousand"/>
      <w:lvlText w:val="%1、"/>
      <w:lvlJc w:val="left"/>
      <w:pPr>
        <w:ind w:left="480" w:hanging="480"/>
      </w:pPr>
      <w:rPr>
        <w:rFonts w:hint="eastAsia"/>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C862B9A"/>
    <w:multiLevelType w:val="hybridMultilevel"/>
    <w:tmpl w:val="D9AE7A18"/>
    <w:lvl w:ilvl="0" w:tplc="800CD718">
      <w:start w:val="1"/>
      <w:numFmt w:val="taiwaneseCountingThousand"/>
      <w:lvlText w:val="%1、"/>
      <w:lvlJc w:val="left"/>
      <w:pPr>
        <w:ind w:left="480" w:hanging="480"/>
      </w:pPr>
      <w:rPr>
        <w:color w:val="auto"/>
        <w:lang w:val="en-US"/>
      </w:rPr>
    </w:lvl>
    <w:lvl w:ilvl="1" w:tplc="30FEEE1A">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D1D48F7"/>
    <w:multiLevelType w:val="hybridMultilevel"/>
    <w:tmpl w:val="CC92904E"/>
    <w:lvl w:ilvl="0" w:tplc="1E868426">
      <w:start w:val="1"/>
      <w:numFmt w:val="taiwaneseCountingThousand"/>
      <w:lvlText w:val="%1、"/>
      <w:lvlJc w:val="left"/>
      <w:pPr>
        <w:ind w:left="480" w:hanging="480"/>
      </w:pPr>
      <w:rPr>
        <w:rFonts w:hint="eastAsia"/>
        <w:color w:val="0000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1261F02"/>
    <w:multiLevelType w:val="hybridMultilevel"/>
    <w:tmpl w:val="866EADD0"/>
    <w:lvl w:ilvl="0" w:tplc="0920797C">
      <w:start w:val="1"/>
      <w:numFmt w:val="taiwaneseCountingThousand"/>
      <w:lvlText w:val="(%1)"/>
      <w:lvlJc w:val="left"/>
      <w:pPr>
        <w:ind w:left="1010" w:hanging="480"/>
      </w:pPr>
      <w:rPr>
        <w:rFonts w:hint="eastAsia"/>
      </w:rPr>
    </w:lvl>
    <w:lvl w:ilvl="1" w:tplc="86CA534A">
      <w:start w:val="1"/>
      <w:numFmt w:val="decimal"/>
      <w:lvlText w:val="%2."/>
      <w:lvlJc w:val="left"/>
      <w:pPr>
        <w:ind w:left="1370" w:hanging="360"/>
      </w:pPr>
      <w:rPr>
        <w:rFonts w:hint="default"/>
      </w:rPr>
    </w:lvl>
    <w:lvl w:ilvl="2" w:tplc="0409001B" w:tentative="1">
      <w:start w:val="1"/>
      <w:numFmt w:val="lowerRoman"/>
      <w:lvlText w:val="%3."/>
      <w:lvlJc w:val="right"/>
      <w:pPr>
        <w:ind w:left="1970" w:hanging="480"/>
      </w:pPr>
    </w:lvl>
    <w:lvl w:ilvl="3" w:tplc="0409000F" w:tentative="1">
      <w:start w:val="1"/>
      <w:numFmt w:val="decimal"/>
      <w:lvlText w:val="%4."/>
      <w:lvlJc w:val="left"/>
      <w:pPr>
        <w:ind w:left="2450" w:hanging="480"/>
      </w:pPr>
    </w:lvl>
    <w:lvl w:ilvl="4" w:tplc="04090019" w:tentative="1">
      <w:start w:val="1"/>
      <w:numFmt w:val="ideographTraditional"/>
      <w:lvlText w:val="%5、"/>
      <w:lvlJc w:val="left"/>
      <w:pPr>
        <w:ind w:left="2930" w:hanging="480"/>
      </w:pPr>
    </w:lvl>
    <w:lvl w:ilvl="5" w:tplc="0409001B" w:tentative="1">
      <w:start w:val="1"/>
      <w:numFmt w:val="lowerRoman"/>
      <w:lvlText w:val="%6."/>
      <w:lvlJc w:val="right"/>
      <w:pPr>
        <w:ind w:left="3410" w:hanging="480"/>
      </w:pPr>
    </w:lvl>
    <w:lvl w:ilvl="6" w:tplc="0409000F" w:tentative="1">
      <w:start w:val="1"/>
      <w:numFmt w:val="decimal"/>
      <w:lvlText w:val="%7."/>
      <w:lvlJc w:val="left"/>
      <w:pPr>
        <w:ind w:left="3890" w:hanging="480"/>
      </w:pPr>
    </w:lvl>
    <w:lvl w:ilvl="7" w:tplc="04090019" w:tentative="1">
      <w:start w:val="1"/>
      <w:numFmt w:val="ideographTraditional"/>
      <w:lvlText w:val="%8、"/>
      <w:lvlJc w:val="left"/>
      <w:pPr>
        <w:ind w:left="4370" w:hanging="480"/>
      </w:pPr>
    </w:lvl>
    <w:lvl w:ilvl="8" w:tplc="0409001B" w:tentative="1">
      <w:start w:val="1"/>
      <w:numFmt w:val="lowerRoman"/>
      <w:lvlText w:val="%9."/>
      <w:lvlJc w:val="right"/>
      <w:pPr>
        <w:ind w:left="4850" w:hanging="480"/>
      </w:pPr>
    </w:lvl>
  </w:abstractNum>
  <w:abstractNum w:abstractNumId="4">
    <w:nsid w:val="1225401C"/>
    <w:multiLevelType w:val="hybridMultilevel"/>
    <w:tmpl w:val="FC24A534"/>
    <w:lvl w:ilvl="0" w:tplc="BDC020C2">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nsid w:val="12811EFA"/>
    <w:multiLevelType w:val="hybridMultilevel"/>
    <w:tmpl w:val="D988CD8E"/>
    <w:lvl w:ilvl="0" w:tplc="3E7A5F48">
      <w:start w:val="1"/>
      <w:numFmt w:val="decimal"/>
      <w:lvlText w:val="%1."/>
      <w:lvlJc w:val="left"/>
      <w:pPr>
        <w:ind w:left="394" w:hanging="360"/>
      </w:pPr>
      <w:rPr>
        <w:rFonts w:ascii="Times New Roman" w:hAnsi="Times New Roman" w:cs="Times New Roman" w:hint="default"/>
        <w:color w:val="auto"/>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6">
    <w:nsid w:val="16155ECA"/>
    <w:multiLevelType w:val="hybridMultilevel"/>
    <w:tmpl w:val="90EC4A4E"/>
    <w:lvl w:ilvl="0" w:tplc="DAE62BC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8BC1B6C"/>
    <w:multiLevelType w:val="hybridMultilevel"/>
    <w:tmpl w:val="2FBA44A8"/>
    <w:lvl w:ilvl="0" w:tplc="5C385ADC">
      <w:start w:val="1"/>
      <w:numFmt w:val="decimal"/>
      <w:lvlText w:val="(%1)."/>
      <w:lvlJc w:val="left"/>
      <w:pPr>
        <w:ind w:left="2040" w:hanging="480"/>
      </w:pPr>
      <w:rPr>
        <w:rFonts w:hint="eastAsia"/>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8">
    <w:nsid w:val="1FEA7C47"/>
    <w:multiLevelType w:val="hybridMultilevel"/>
    <w:tmpl w:val="F73AFA28"/>
    <w:lvl w:ilvl="0" w:tplc="E940DE7A">
      <w:start w:val="1"/>
      <w:numFmt w:val="decimal"/>
      <w:lvlText w:val="(%1)"/>
      <w:lvlJc w:val="left"/>
      <w:pPr>
        <w:ind w:left="720" w:hanging="720"/>
      </w:pPr>
      <w:rPr>
        <w:rFonts w:hint="default"/>
      </w:rPr>
    </w:lvl>
    <w:lvl w:ilvl="1" w:tplc="48BA53CC">
      <w:start w:val="1"/>
      <w:numFmt w:val="upperLetter"/>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16E42E5"/>
    <w:multiLevelType w:val="hybridMultilevel"/>
    <w:tmpl w:val="AF7A48CE"/>
    <w:lvl w:ilvl="0" w:tplc="0920797C">
      <w:start w:val="1"/>
      <w:numFmt w:val="taiwaneseCountingThousand"/>
      <w:lvlText w:val="(%1)"/>
      <w:lvlJc w:val="left"/>
      <w:pPr>
        <w:ind w:left="1010" w:hanging="480"/>
      </w:pPr>
      <w:rPr>
        <w:rFonts w:hint="eastAsia"/>
      </w:rPr>
    </w:lvl>
    <w:lvl w:ilvl="1" w:tplc="04090019" w:tentative="1">
      <w:start w:val="1"/>
      <w:numFmt w:val="ideographTraditional"/>
      <w:lvlText w:val="%2、"/>
      <w:lvlJc w:val="left"/>
      <w:pPr>
        <w:ind w:left="1490" w:hanging="480"/>
      </w:pPr>
    </w:lvl>
    <w:lvl w:ilvl="2" w:tplc="0409001B" w:tentative="1">
      <w:start w:val="1"/>
      <w:numFmt w:val="lowerRoman"/>
      <w:lvlText w:val="%3."/>
      <w:lvlJc w:val="right"/>
      <w:pPr>
        <w:ind w:left="1970" w:hanging="480"/>
      </w:pPr>
    </w:lvl>
    <w:lvl w:ilvl="3" w:tplc="0409000F" w:tentative="1">
      <w:start w:val="1"/>
      <w:numFmt w:val="decimal"/>
      <w:lvlText w:val="%4."/>
      <w:lvlJc w:val="left"/>
      <w:pPr>
        <w:ind w:left="2450" w:hanging="480"/>
      </w:pPr>
    </w:lvl>
    <w:lvl w:ilvl="4" w:tplc="04090019" w:tentative="1">
      <w:start w:val="1"/>
      <w:numFmt w:val="ideographTraditional"/>
      <w:lvlText w:val="%5、"/>
      <w:lvlJc w:val="left"/>
      <w:pPr>
        <w:ind w:left="2930" w:hanging="480"/>
      </w:pPr>
    </w:lvl>
    <w:lvl w:ilvl="5" w:tplc="0409001B" w:tentative="1">
      <w:start w:val="1"/>
      <w:numFmt w:val="lowerRoman"/>
      <w:lvlText w:val="%6."/>
      <w:lvlJc w:val="right"/>
      <w:pPr>
        <w:ind w:left="3410" w:hanging="480"/>
      </w:pPr>
    </w:lvl>
    <w:lvl w:ilvl="6" w:tplc="0409000F" w:tentative="1">
      <w:start w:val="1"/>
      <w:numFmt w:val="decimal"/>
      <w:lvlText w:val="%7."/>
      <w:lvlJc w:val="left"/>
      <w:pPr>
        <w:ind w:left="3890" w:hanging="480"/>
      </w:pPr>
    </w:lvl>
    <w:lvl w:ilvl="7" w:tplc="04090019" w:tentative="1">
      <w:start w:val="1"/>
      <w:numFmt w:val="ideographTraditional"/>
      <w:lvlText w:val="%8、"/>
      <w:lvlJc w:val="left"/>
      <w:pPr>
        <w:ind w:left="4370" w:hanging="480"/>
      </w:pPr>
    </w:lvl>
    <w:lvl w:ilvl="8" w:tplc="0409001B" w:tentative="1">
      <w:start w:val="1"/>
      <w:numFmt w:val="lowerRoman"/>
      <w:lvlText w:val="%9."/>
      <w:lvlJc w:val="right"/>
      <w:pPr>
        <w:ind w:left="4850" w:hanging="480"/>
      </w:pPr>
    </w:lvl>
  </w:abstractNum>
  <w:abstractNum w:abstractNumId="10">
    <w:nsid w:val="234838B0"/>
    <w:multiLevelType w:val="hybridMultilevel"/>
    <w:tmpl w:val="FC80850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5FE2F58"/>
    <w:multiLevelType w:val="hybridMultilevel"/>
    <w:tmpl w:val="EFBC92EC"/>
    <w:lvl w:ilvl="0" w:tplc="FA9E0CA6">
      <w:start w:val="1"/>
      <w:numFmt w:val="taiwaneseCountingThousand"/>
      <w:lvlText w:val="%1、"/>
      <w:lvlJc w:val="left"/>
      <w:pPr>
        <w:ind w:left="480" w:hanging="480"/>
      </w:pPr>
      <w:rPr>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C4340EB"/>
    <w:multiLevelType w:val="hybridMultilevel"/>
    <w:tmpl w:val="5C7214DA"/>
    <w:lvl w:ilvl="0" w:tplc="EBDAC1C6">
      <w:start w:val="1"/>
      <w:numFmt w:val="taiwaneseCountingThousand"/>
      <w:lvlText w:val="(%1)"/>
      <w:lvlJc w:val="left"/>
      <w:pPr>
        <w:ind w:left="482" w:hanging="432"/>
      </w:pPr>
      <w:rPr>
        <w:rFonts w:hint="default"/>
      </w:rPr>
    </w:lvl>
    <w:lvl w:ilvl="1" w:tplc="04090019" w:tentative="1">
      <w:start w:val="1"/>
      <w:numFmt w:val="ideographTraditional"/>
      <w:lvlText w:val="%2、"/>
      <w:lvlJc w:val="left"/>
      <w:pPr>
        <w:ind w:left="1010" w:hanging="480"/>
      </w:pPr>
    </w:lvl>
    <w:lvl w:ilvl="2" w:tplc="0409001B" w:tentative="1">
      <w:start w:val="1"/>
      <w:numFmt w:val="lowerRoman"/>
      <w:lvlText w:val="%3."/>
      <w:lvlJc w:val="right"/>
      <w:pPr>
        <w:ind w:left="1490" w:hanging="480"/>
      </w:pPr>
    </w:lvl>
    <w:lvl w:ilvl="3" w:tplc="0409000F" w:tentative="1">
      <w:start w:val="1"/>
      <w:numFmt w:val="decimal"/>
      <w:lvlText w:val="%4."/>
      <w:lvlJc w:val="left"/>
      <w:pPr>
        <w:ind w:left="1970" w:hanging="480"/>
      </w:pPr>
    </w:lvl>
    <w:lvl w:ilvl="4" w:tplc="04090019" w:tentative="1">
      <w:start w:val="1"/>
      <w:numFmt w:val="ideographTraditional"/>
      <w:lvlText w:val="%5、"/>
      <w:lvlJc w:val="left"/>
      <w:pPr>
        <w:ind w:left="2450" w:hanging="480"/>
      </w:pPr>
    </w:lvl>
    <w:lvl w:ilvl="5" w:tplc="0409001B" w:tentative="1">
      <w:start w:val="1"/>
      <w:numFmt w:val="lowerRoman"/>
      <w:lvlText w:val="%6."/>
      <w:lvlJc w:val="right"/>
      <w:pPr>
        <w:ind w:left="2930" w:hanging="480"/>
      </w:pPr>
    </w:lvl>
    <w:lvl w:ilvl="6" w:tplc="0409000F" w:tentative="1">
      <w:start w:val="1"/>
      <w:numFmt w:val="decimal"/>
      <w:lvlText w:val="%7."/>
      <w:lvlJc w:val="left"/>
      <w:pPr>
        <w:ind w:left="3410" w:hanging="480"/>
      </w:pPr>
    </w:lvl>
    <w:lvl w:ilvl="7" w:tplc="04090019" w:tentative="1">
      <w:start w:val="1"/>
      <w:numFmt w:val="ideographTraditional"/>
      <w:lvlText w:val="%8、"/>
      <w:lvlJc w:val="left"/>
      <w:pPr>
        <w:ind w:left="3890" w:hanging="480"/>
      </w:pPr>
    </w:lvl>
    <w:lvl w:ilvl="8" w:tplc="0409001B" w:tentative="1">
      <w:start w:val="1"/>
      <w:numFmt w:val="lowerRoman"/>
      <w:lvlText w:val="%9."/>
      <w:lvlJc w:val="right"/>
      <w:pPr>
        <w:ind w:left="4370" w:hanging="480"/>
      </w:pPr>
    </w:lvl>
  </w:abstractNum>
  <w:abstractNum w:abstractNumId="13">
    <w:nsid w:val="2F4360A8"/>
    <w:multiLevelType w:val="hybridMultilevel"/>
    <w:tmpl w:val="9E106F4A"/>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2F645802"/>
    <w:multiLevelType w:val="hybridMultilevel"/>
    <w:tmpl w:val="7DB88964"/>
    <w:lvl w:ilvl="0" w:tplc="24A2A676">
      <w:start w:val="1"/>
      <w:numFmt w:val="taiwaneseCountingThousand"/>
      <w:lvlText w:val="%1、"/>
      <w:lvlJc w:val="left"/>
      <w:pPr>
        <w:ind w:left="480" w:hanging="480"/>
      </w:pPr>
      <w:rPr>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7A27DFA"/>
    <w:multiLevelType w:val="hybridMultilevel"/>
    <w:tmpl w:val="314209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9496B7D"/>
    <w:multiLevelType w:val="hybridMultilevel"/>
    <w:tmpl w:val="14EAA532"/>
    <w:lvl w:ilvl="0" w:tplc="0CCA0C16">
      <w:start w:val="1"/>
      <w:numFmt w:val="taiwaneseCountingThousand"/>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A965CA8"/>
    <w:multiLevelType w:val="hybridMultilevel"/>
    <w:tmpl w:val="94483370"/>
    <w:lvl w:ilvl="0" w:tplc="C3DA27B6">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CEF5E69"/>
    <w:multiLevelType w:val="hybridMultilevel"/>
    <w:tmpl w:val="75EA19EA"/>
    <w:lvl w:ilvl="0" w:tplc="F69432A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D02450A"/>
    <w:multiLevelType w:val="hybridMultilevel"/>
    <w:tmpl w:val="2E32815C"/>
    <w:lvl w:ilvl="0" w:tplc="4A7264F8">
      <w:start w:val="1"/>
      <w:numFmt w:val="taiwaneseCountingThousand"/>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F931EC2"/>
    <w:multiLevelType w:val="hybridMultilevel"/>
    <w:tmpl w:val="B8E0F05C"/>
    <w:lvl w:ilvl="0" w:tplc="7DB408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5B97EFC"/>
    <w:multiLevelType w:val="hybridMultilevel"/>
    <w:tmpl w:val="AEE4DD80"/>
    <w:lvl w:ilvl="0" w:tplc="0409000F">
      <w:start w:val="1"/>
      <w:numFmt w:val="decimal"/>
      <w:lvlText w:val="%1."/>
      <w:lvlJc w:val="left"/>
      <w:pPr>
        <w:ind w:left="480" w:hanging="480"/>
      </w:pPr>
      <w:rPr>
        <w:rFonts w:hint="eastAsia"/>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66551F8"/>
    <w:multiLevelType w:val="hybridMultilevel"/>
    <w:tmpl w:val="934A05BC"/>
    <w:lvl w:ilvl="0" w:tplc="7216136C">
      <w:start w:val="1"/>
      <w:numFmt w:val="taiwaneseCountingThousand"/>
      <w:lvlText w:val="%1、"/>
      <w:lvlJc w:val="left"/>
      <w:pPr>
        <w:ind w:left="480" w:hanging="480"/>
      </w:pPr>
      <w:rPr>
        <w:color w:val="auto"/>
        <w:lang w:val="en-US"/>
      </w:rPr>
    </w:lvl>
    <w:lvl w:ilvl="1" w:tplc="71DEE846">
      <w:start w:val="1"/>
      <w:numFmt w:val="taiwaneseCountingThousand"/>
      <w:lvlText w:val="(%2)"/>
      <w:lvlJc w:val="left"/>
      <w:pPr>
        <w:ind w:left="960" w:hanging="480"/>
      </w:pPr>
      <w:rPr>
        <w:rFonts w:hint="eastAsia"/>
        <w:color w:val="0000FF"/>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6FC7726"/>
    <w:multiLevelType w:val="hybridMultilevel"/>
    <w:tmpl w:val="5E042262"/>
    <w:lvl w:ilvl="0" w:tplc="04090015">
      <w:start w:val="1"/>
      <w:numFmt w:val="taiwaneseCountingThousand"/>
      <w:lvlText w:val="%1、"/>
      <w:lvlJc w:val="left"/>
      <w:pPr>
        <w:ind w:left="480" w:hanging="480"/>
      </w:pPr>
      <w:rPr>
        <w:rFonts w:hint="eastAsia"/>
        <w:color w:val="0000FF"/>
      </w:rPr>
    </w:lvl>
    <w:lvl w:ilvl="1" w:tplc="DAE62BCE">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E62383B"/>
    <w:multiLevelType w:val="hybridMultilevel"/>
    <w:tmpl w:val="F02E9D86"/>
    <w:lvl w:ilvl="0" w:tplc="04090015">
      <w:start w:val="1"/>
      <w:numFmt w:val="taiwaneseCountingThousand"/>
      <w:lvlText w:val="%1、"/>
      <w:lvlJc w:val="left"/>
      <w:pPr>
        <w:ind w:left="530" w:hanging="480"/>
      </w:pPr>
    </w:lvl>
    <w:lvl w:ilvl="1" w:tplc="04090019" w:tentative="1">
      <w:start w:val="1"/>
      <w:numFmt w:val="ideographTraditional"/>
      <w:lvlText w:val="%2、"/>
      <w:lvlJc w:val="left"/>
      <w:pPr>
        <w:ind w:left="1010" w:hanging="480"/>
      </w:pPr>
    </w:lvl>
    <w:lvl w:ilvl="2" w:tplc="0409001B" w:tentative="1">
      <w:start w:val="1"/>
      <w:numFmt w:val="lowerRoman"/>
      <w:lvlText w:val="%3."/>
      <w:lvlJc w:val="right"/>
      <w:pPr>
        <w:ind w:left="1490" w:hanging="480"/>
      </w:pPr>
    </w:lvl>
    <w:lvl w:ilvl="3" w:tplc="0409000F" w:tentative="1">
      <w:start w:val="1"/>
      <w:numFmt w:val="decimal"/>
      <w:lvlText w:val="%4."/>
      <w:lvlJc w:val="left"/>
      <w:pPr>
        <w:ind w:left="1970" w:hanging="480"/>
      </w:pPr>
    </w:lvl>
    <w:lvl w:ilvl="4" w:tplc="04090019" w:tentative="1">
      <w:start w:val="1"/>
      <w:numFmt w:val="ideographTraditional"/>
      <w:lvlText w:val="%5、"/>
      <w:lvlJc w:val="left"/>
      <w:pPr>
        <w:ind w:left="2450" w:hanging="480"/>
      </w:pPr>
    </w:lvl>
    <w:lvl w:ilvl="5" w:tplc="0409001B" w:tentative="1">
      <w:start w:val="1"/>
      <w:numFmt w:val="lowerRoman"/>
      <w:lvlText w:val="%6."/>
      <w:lvlJc w:val="right"/>
      <w:pPr>
        <w:ind w:left="2930" w:hanging="480"/>
      </w:pPr>
    </w:lvl>
    <w:lvl w:ilvl="6" w:tplc="0409000F" w:tentative="1">
      <w:start w:val="1"/>
      <w:numFmt w:val="decimal"/>
      <w:lvlText w:val="%7."/>
      <w:lvlJc w:val="left"/>
      <w:pPr>
        <w:ind w:left="3410" w:hanging="480"/>
      </w:pPr>
    </w:lvl>
    <w:lvl w:ilvl="7" w:tplc="04090019" w:tentative="1">
      <w:start w:val="1"/>
      <w:numFmt w:val="ideographTraditional"/>
      <w:lvlText w:val="%8、"/>
      <w:lvlJc w:val="left"/>
      <w:pPr>
        <w:ind w:left="3890" w:hanging="480"/>
      </w:pPr>
    </w:lvl>
    <w:lvl w:ilvl="8" w:tplc="0409001B" w:tentative="1">
      <w:start w:val="1"/>
      <w:numFmt w:val="lowerRoman"/>
      <w:lvlText w:val="%9."/>
      <w:lvlJc w:val="right"/>
      <w:pPr>
        <w:ind w:left="4370" w:hanging="480"/>
      </w:pPr>
    </w:lvl>
  </w:abstractNum>
  <w:abstractNum w:abstractNumId="25">
    <w:nsid w:val="4E7A5585"/>
    <w:multiLevelType w:val="hybridMultilevel"/>
    <w:tmpl w:val="2E1AE148"/>
    <w:lvl w:ilvl="0" w:tplc="DAE62BCE">
      <w:start w:val="1"/>
      <w:numFmt w:val="decimal"/>
      <w:lvlText w:val="%1."/>
      <w:lvlJc w:val="left"/>
      <w:pPr>
        <w:ind w:left="480" w:hanging="480"/>
      </w:pPr>
      <w:rPr>
        <w:rFonts w:hint="eastAsia"/>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097657F"/>
    <w:multiLevelType w:val="hybridMultilevel"/>
    <w:tmpl w:val="2A86D4DE"/>
    <w:lvl w:ilvl="0" w:tplc="DAE62BC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0C96BB2"/>
    <w:multiLevelType w:val="hybridMultilevel"/>
    <w:tmpl w:val="09181A82"/>
    <w:lvl w:ilvl="0" w:tplc="5F2A42DE">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235005E"/>
    <w:multiLevelType w:val="hybridMultilevel"/>
    <w:tmpl w:val="9F10C31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5166B39"/>
    <w:multiLevelType w:val="hybridMultilevel"/>
    <w:tmpl w:val="2C3A242A"/>
    <w:lvl w:ilvl="0" w:tplc="E4A08372">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5317609"/>
    <w:multiLevelType w:val="hybridMultilevel"/>
    <w:tmpl w:val="0D0A9B2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5F60C7C"/>
    <w:multiLevelType w:val="hybridMultilevel"/>
    <w:tmpl w:val="30D6CAC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677575A"/>
    <w:multiLevelType w:val="hybridMultilevel"/>
    <w:tmpl w:val="88382EB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769270C"/>
    <w:multiLevelType w:val="hybridMultilevel"/>
    <w:tmpl w:val="4E8A7086"/>
    <w:lvl w:ilvl="0" w:tplc="DAE62BC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57BB5B5B"/>
    <w:multiLevelType w:val="hybridMultilevel"/>
    <w:tmpl w:val="0B449F32"/>
    <w:lvl w:ilvl="0" w:tplc="431CF6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58120604"/>
    <w:multiLevelType w:val="hybridMultilevel"/>
    <w:tmpl w:val="3E081820"/>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58E810E9"/>
    <w:multiLevelType w:val="hybridMultilevel"/>
    <w:tmpl w:val="CEFC4D8C"/>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5E856602"/>
    <w:multiLevelType w:val="hybridMultilevel"/>
    <w:tmpl w:val="314209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62E53F73"/>
    <w:multiLevelType w:val="hybridMultilevel"/>
    <w:tmpl w:val="BFEC65B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nsid w:val="6BA13DCF"/>
    <w:multiLevelType w:val="hybridMultilevel"/>
    <w:tmpl w:val="C6F06E3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6CED1E34"/>
    <w:multiLevelType w:val="hybridMultilevel"/>
    <w:tmpl w:val="21C04A24"/>
    <w:lvl w:ilvl="0" w:tplc="DAE62BCE">
      <w:start w:val="1"/>
      <w:numFmt w:val="decimal"/>
      <w:lvlText w:val="%1."/>
      <w:lvlJc w:val="left"/>
      <w:pPr>
        <w:ind w:left="480" w:hanging="480"/>
      </w:pPr>
      <w:rPr>
        <w:rFonts w:hint="eastAsia"/>
        <w:color w:val="0000FF"/>
      </w:rPr>
    </w:lvl>
    <w:lvl w:ilvl="1" w:tplc="DAE62BCE">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6E934430"/>
    <w:multiLevelType w:val="hybridMultilevel"/>
    <w:tmpl w:val="18E67A02"/>
    <w:lvl w:ilvl="0" w:tplc="04090015">
      <w:start w:val="1"/>
      <w:numFmt w:val="taiwaneseCountingThousand"/>
      <w:lvlText w:val="%1、"/>
      <w:lvlJc w:val="left"/>
      <w:pPr>
        <w:ind w:left="480" w:hanging="480"/>
      </w:pPr>
    </w:lvl>
    <w:lvl w:ilvl="1" w:tplc="2FBA39F4">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0EE1BE3"/>
    <w:multiLevelType w:val="hybridMultilevel"/>
    <w:tmpl w:val="E3605A34"/>
    <w:lvl w:ilvl="0" w:tplc="0920797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3">
    <w:nsid w:val="73960075"/>
    <w:multiLevelType w:val="hybridMultilevel"/>
    <w:tmpl w:val="A5565DB4"/>
    <w:lvl w:ilvl="0" w:tplc="448067D8">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4A36DC5"/>
    <w:multiLevelType w:val="hybridMultilevel"/>
    <w:tmpl w:val="B8B45B9E"/>
    <w:lvl w:ilvl="0" w:tplc="FF0C374A">
      <w:start w:val="1"/>
      <w:numFmt w:val="taiwaneseCountingThousand"/>
      <w:lvlText w:val="%1、"/>
      <w:lvlJc w:val="left"/>
      <w:pPr>
        <w:ind w:left="480" w:hanging="480"/>
      </w:pPr>
      <w:rPr>
        <w:color w:val="0000FF"/>
      </w:rPr>
    </w:lvl>
    <w:lvl w:ilvl="1" w:tplc="DAE62BCE">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85A6C05"/>
    <w:multiLevelType w:val="hybridMultilevel"/>
    <w:tmpl w:val="7BFA926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7B7E53CE"/>
    <w:multiLevelType w:val="hybridMultilevel"/>
    <w:tmpl w:val="90B4D7B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7D811CF7"/>
    <w:multiLevelType w:val="hybridMultilevel"/>
    <w:tmpl w:val="C62E5398"/>
    <w:lvl w:ilvl="0" w:tplc="0920797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8">
    <w:nsid w:val="7F8263BA"/>
    <w:multiLevelType w:val="hybridMultilevel"/>
    <w:tmpl w:val="2FE0F302"/>
    <w:lvl w:ilvl="0" w:tplc="C4C65B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7FFC4656"/>
    <w:multiLevelType w:val="hybridMultilevel"/>
    <w:tmpl w:val="60DE850A"/>
    <w:lvl w:ilvl="0" w:tplc="0920797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6"/>
  </w:num>
  <w:num w:numId="2">
    <w:abstractNumId w:val="19"/>
  </w:num>
  <w:num w:numId="3">
    <w:abstractNumId w:val="41"/>
  </w:num>
  <w:num w:numId="4">
    <w:abstractNumId w:val="43"/>
  </w:num>
  <w:num w:numId="5">
    <w:abstractNumId w:val="27"/>
  </w:num>
  <w:num w:numId="6">
    <w:abstractNumId w:val="17"/>
  </w:num>
  <w:num w:numId="7">
    <w:abstractNumId w:val="44"/>
  </w:num>
  <w:num w:numId="8">
    <w:abstractNumId w:val="28"/>
  </w:num>
  <w:num w:numId="9">
    <w:abstractNumId w:val="8"/>
  </w:num>
  <w:num w:numId="10">
    <w:abstractNumId w:val="39"/>
  </w:num>
  <w:num w:numId="11">
    <w:abstractNumId w:val="2"/>
  </w:num>
  <w:num w:numId="12">
    <w:abstractNumId w:val="36"/>
  </w:num>
  <w:num w:numId="13">
    <w:abstractNumId w:val="18"/>
  </w:num>
  <w:num w:numId="14">
    <w:abstractNumId w:val="12"/>
  </w:num>
  <w:num w:numId="15">
    <w:abstractNumId w:val="1"/>
  </w:num>
  <w:num w:numId="16">
    <w:abstractNumId w:val="24"/>
  </w:num>
  <w:num w:numId="17">
    <w:abstractNumId w:val="3"/>
  </w:num>
  <w:num w:numId="18">
    <w:abstractNumId w:val="10"/>
  </w:num>
  <w:num w:numId="19">
    <w:abstractNumId w:val="13"/>
  </w:num>
  <w:num w:numId="20">
    <w:abstractNumId w:val="33"/>
  </w:num>
  <w:num w:numId="21">
    <w:abstractNumId w:val="40"/>
  </w:num>
  <w:num w:numId="22">
    <w:abstractNumId w:val="6"/>
  </w:num>
  <w:num w:numId="23">
    <w:abstractNumId w:val="48"/>
  </w:num>
  <w:num w:numId="24">
    <w:abstractNumId w:val="9"/>
  </w:num>
  <w:num w:numId="25">
    <w:abstractNumId w:val="26"/>
  </w:num>
  <w:num w:numId="26">
    <w:abstractNumId w:val="14"/>
  </w:num>
  <w:num w:numId="27">
    <w:abstractNumId w:val="11"/>
  </w:num>
  <w:num w:numId="28">
    <w:abstractNumId w:val="25"/>
  </w:num>
  <w:num w:numId="29">
    <w:abstractNumId w:val="21"/>
  </w:num>
  <w:num w:numId="30">
    <w:abstractNumId w:val="0"/>
  </w:num>
  <w:num w:numId="31">
    <w:abstractNumId w:val="23"/>
  </w:num>
  <w:num w:numId="32">
    <w:abstractNumId w:val="35"/>
  </w:num>
  <w:num w:numId="33">
    <w:abstractNumId w:val="49"/>
  </w:num>
  <w:num w:numId="34">
    <w:abstractNumId w:val="42"/>
  </w:num>
  <w:num w:numId="35">
    <w:abstractNumId w:val="32"/>
  </w:num>
  <w:num w:numId="36">
    <w:abstractNumId w:val="29"/>
  </w:num>
  <w:num w:numId="37">
    <w:abstractNumId w:val="47"/>
  </w:num>
  <w:num w:numId="38">
    <w:abstractNumId w:val="22"/>
  </w:num>
  <w:num w:numId="39">
    <w:abstractNumId w:val="4"/>
  </w:num>
  <w:num w:numId="40">
    <w:abstractNumId w:val="7"/>
  </w:num>
  <w:num w:numId="41">
    <w:abstractNumId w:val="30"/>
  </w:num>
  <w:num w:numId="42">
    <w:abstractNumId w:val="31"/>
  </w:num>
  <w:num w:numId="43">
    <w:abstractNumId w:val="38"/>
  </w:num>
  <w:num w:numId="44">
    <w:abstractNumId w:val="46"/>
  </w:num>
  <w:num w:numId="45">
    <w:abstractNumId w:val="45"/>
  </w:num>
  <w:num w:numId="46">
    <w:abstractNumId w:val="20"/>
  </w:num>
  <w:num w:numId="47">
    <w:abstractNumId w:val="5"/>
  </w:num>
  <w:num w:numId="48">
    <w:abstractNumId w:val="37"/>
  </w:num>
  <w:num w:numId="49">
    <w:abstractNumId w:val="15"/>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A26"/>
    <w:rsid w:val="00004520"/>
    <w:rsid w:val="00015260"/>
    <w:rsid w:val="000227CD"/>
    <w:rsid w:val="0003666C"/>
    <w:rsid w:val="00052D7A"/>
    <w:rsid w:val="0006228E"/>
    <w:rsid w:val="00095BCE"/>
    <w:rsid w:val="000A08F3"/>
    <w:rsid w:val="000C40AC"/>
    <w:rsid w:val="00105E71"/>
    <w:rsid w:val="00114580"/>
    <w:rsid w:val="001435B3"/>
    <w:rsid w:val="001442DE"/>
    <w:rsid w:val="00165C42"/>
    <w:rsid w:val="0017349A"/>
    <w:rsid w:val="00175969"/>
    <w:rsid w:val="001951AC"/>
    <w:rsid w:val="001D3156"/>
    <w:rsid w:val="001D650D"/>
    <w:rsid w:val="002243F4"/>
    <w:rsid w:val="00232EAF"/>
    <w:rsid w:val="00234066"/>
    <w:rsid w:val="002410B0"/>
    <w:rsid w:val="00244E7A"/>
    <w:rsid w:val="002755F8"/>
    <w:rsid w:val="00281C73"/>
    <w:rsid w:val="002827BC"/>
    <w:rsid w:val="00295440"/>
    <w:rsid w:val="002A0C7D"/>
    <w:rsid w:val="002A361E"/>
    <w:rsid w:val="002B3062"/>
    <w:rsid w:val="002D1951"/>
    <w:rsid w:val="002F1F23"/>
    <w:rsid w:val="00314B93"/>
    <w:rsid w:val="0031685C"/>
    <w:rsid w:val="00317701"/>
    <w:rsid w:val="00355A6D"/>
    <w:rsid w:val="0036175A"/>
    <w:rsid w:val="003719E8"/>
    <w:rsid w:val="00373A11"/>
    <w:rsid w:val="0038520E"/>
    <w:rsid w:val="003A334B"/>
    <w:rsid w:val="003D5539"/>
    <w:rsid w:val="00432A91"/>
    <w:rsid w:val="00433024"/>
    <w:rsid w:val="00461F0F"/>
    <w:rsid w:val="004C1CFC"/>
    <w:rsid w:val="004D0C10"/>
    <w:rsid w:val="004D2AC2"/>
    <w:rsid w:val="004D4768"/>
    <w:rsid w:val="00551B6D"/>
    <w:rsid w:val="005C4838"/>
    <w:rsid w:val="005C674D"/>
    <w:rsid w:val="005D3DA9"/>
    <w:rsid w:val="005E67AE"/>
    <w:rsid w:val="00624094"/>
    <w:rsid w:val="00626613"/>
    <w:rsid w:val="00644883"/>
    <w:rsid w:val="006800B4"/>
    <w:rsid w:val="00683C35"/>
    <w:rsid w:val="006B04A5"/>
    <w:rsid w:val="006F2B97"/>
    <w:rsid w:val="00725EBA"/>
    <w:rsid w:val="00750D7B"/>
    <w:rsid w:val="007750EE"/>
    <w:rsid w:val="00786BB5"/>
    <w:rsid w:val="007A2269"/>
    <w:rsid w:val="007B06A3"/>
    <w:rsid w:val="007C5701"/>
    <w:rsid w:val="007E3F09"/>
    <w:rsid w:val="008231A5"/>
    <w:rsid w:val="00824699"/>
    <w:rsid w:val="00824808"/>
    <w:rsid w:val="0084733E"/>
    <w:rsid w:val="0086083A"/>
    <w:rsid w:val="00897043"/>
    <w:rsid w:val="008C2A2E"/>
    <w:rsid w:val="008E3BDF"/>
    <w:rsid w:val="008E6DEB"/>
    <w:rsid w:val="009149D4"/>
    <w:rsid w:val="0092070A"/>
    <w:rsid w:val="00925532"/>
    <w:rsid w:val="009267C0"/>
    <w:rsid w:val="009842A1"/>
    <w:rsid w:val="009E2C2B"/>
    <w:rsid w:val="00A33703"/>
    <w:rsid w:val="00A6583F"/>
    <w:rsid w:val="00A801B2"/>
    <w:rsid w:val="00AE5D1C"/>
    <w:rsid w:val="00B0650D"/>
    <w:rsid w:val="00B12F3F"/>
    <w:rsid w:val="00B635B3"/>
    <w:rsid w:val="00B73377"/>
    <w:rsid w:val="00BB4CBD"/>
    <w:rsid w:val="00BB6FDE"/>
    <w:rsid w:val="00BD3110"/>
    <w:rsid w:val="00BE7F43"/>
    <w:rsid w:val="00BF4634"/>
    <w:rsid w:val="00C0628B"/>
    <w:rsid w:val="00C22FF1"/>
    <w:rsid w:val="00C25940"/>
    <w:rsid w:val="00C35470"/>
    <w:rsid w:val="00C4392A"/>
    <w:rsid w:val="00C66938"/>
    <w:rsid w:val="00C71596"/>
    <w:rsid w:val="00C83E03"/>
    <w:rsid w:val="00CE053C"/>
    <w:rsid w:val="00D36905"/>
    <w:rsid w:val="00D4382D"/>
    <w:rsid w:val="00D54F2C"/>
    <w:rsid w:val="00D95DB1"/>
    <w:rsid w:val="00DF1327"/>
    <w:rsid w:val="00E32B21"/>
    <w:rsid w:val="00E42190"/>
    <w:rsid w:val="00E665C0"/>
    <w:rsid w:val="00E93A59"/>
    <w:rsid w:val="00EA7783"/>
    <w:rsid w:val="00EB2D91"/>
    <w:rsid w:val="00F17CA7"/>
    <w:rsid w:val="00F3495B"/>
    <w:rsid w:val="00F35A26"/>
    <w:rsid w:val="00F5700A"/>
    <w:rsid w:val="00F64520"/>
    <w:rsid w:val="00F829C0"/>
    <w:rsid w:val="00F86623"/>
    <w:rsid w:val="00FC36FE"/>
    <w:rsid w:val="00FD0999"/>
    <w:rsid w:val="00FF52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1.1.1清單段落,List Paragraph,標題 (4),(二),列點,清單段落2,1.1,圖標號,List Paragraph1,卑南壹,12 20,列點1,列點2,列點3,標題一,標題(一),清單段落1,貿易局(一),標1,Recommendation,Footnote Sam,List Paragraph (numbered (a)),Text,Noise heading,RUS List,Rec para,Dot pt,F5 List Paragraph,Yie-清單段落"/>
    <w:basedOn w:val="a"/>
    <w:link w:val="a4"/>
    <w:qFormat/>
    <w:rsid w:val="00D95DB1"/>
    <w:pPr>
      <w:spacing w:line="500" w:lineRule="exact"/>
      <w:ind w:leftChars="200" w:left="480"/>
    </w:pPr>
    <w:rPr>
      <w:rFonts w:ascii="Calibri" w:eastAsia="新細明體" w:hAnsi="Calibri" w:cs="Times New Roman"/>
    </w:rPr>
  </w:style>
  <w:style w:type="paragraph" w:styleId="a5">
    <w:name w:val="header"/>
    <w:basedOn w:val="a"/>
    <w:link w:val="a6"/>
    <w:uiPriority w:val="99"/>
    <w:unhideWhenUsed/>
    <w:rsid w:val="00EB2D91"/>
    <w:pPr>
      <w:tabs>
        <w:tab w:val="center" w:pos="4153"/>
        <w:tab w:val="right" w:pos="8306"/>
      </w:tabs>
      <w:snapToGrid w:val="0"/>
    </w:pPr>
    <w:rPr>
      <w:sz w:val="20"/>
      <w:szCs w:val="20"/>
    </w:rPr>
  </w:style>
  <w:style w:type="character" w:customStyle="1" w:styleId="a6">
    <w:name w:val="頁首 字元"/>
    <w:basedOn w:val="a0"/>
    <w:link w:val="a5"/>
    <w:uiPriority w:val="99"/>
    <w:rsid w:val="00EB2D91"/>
    <w:rPr>
      <w:sz w:val="20"/>
      <w:szCs w:val="20"/>
    </w:rPr>
  </w:style>
  <w:style w:type="paragraph" w:styleId="a7">
    <w:name w:val="footer"/>
    <w:basedOn w:val="a"/>
    <w:link w:val="a8"/>
    <w:uiPriority w:val="99"/>
    <w:unhideWhenUsed/>
    <w:rsid w:val="00EB2D91"/>
    <w:pPr>
      <w:tabs>
        <w:tab w:val="center" w:pos="4153"/>
        <w:tab w:val="right" w:pos="8306"/>
      </w:tabs>
      <w:snapToGrid w:val="0"/>
    </w:pPr>
    <w:rPr>
      <w:sz w:val="20"/>
      <w:szCs w:val="20"/>
    </w:rPr>
  </w:style>
  <w:style w:type="character" w:customStyle="1" w:styleId="a8">
    <w:name w:val="頁尾 字元"/>
    <w:basedOn w:val="a0"/>
    <w:link w:val="a7"/>
    <w:uiPriority w:val="99"/>
    <w:rsid w:val="00EB2D91"/>
    <w:rPr>
      <w:sz w:val="20"/>
      <w:szCs w:val="20"/>
    </w:rPr>
  </w:style>
  <w:style w:type="table" w:customStyle="1" w:styleId="TableGrid">
    <w:name w:val="TableGrid"/>
    <w:rsid w:val="00EB2D91"/>
    <w:tblPr>
      <w:tblCellMar>
        <w:top w:w="0" w:type="dxa"/>
        <w:left w:w="0" w:type="dxa"/>
        <w:bottom w:w="0" w:type="dxa"/>
        <w:right w:w="0" w:type="dxa"/>
      </w:tblCellMar>
    </w:tblPr>
  </w:style>
  <w:style w:type="character" w:customStyle="1" w:styleId="a4">
    <w:name w:val="清單段落 字元"/>
    <w:aliases w:val="1.1.1.1清單段落 字元,List Paragraph 字元,標題 (4) 字元,(二) 字元,列點 字元,清單段落2 字元,1.1 字元,圖標號 字元,List Paragraph1 字元,卑南壹 字元,12 20 字元,列點1 字元,列點2 字元,列點3 字元,標題一 字元,標題(一) 字元,清單段落1 字元,貿易局(一) 字元,標1 字元,Recommendation 字元,Footnote Sam 字元,List Paragraph (numbered (a)) 字元"/>
    <w:link w:val="a3"/>
    <w:uiPriority w:val="34"/>
    <w:qFormat/>
    <w:rsid w:val="007750EE"/>
    <w:rPr>
      <w:rFonts w:ascii="Calibri" w:eastAsia="新細明體" w:hAnsi="Calibri" w:cs="Times New Roman"/>
    </w:rPr>
  </w:style>
  <w:style w:type="paragraph" w:styleId="a9">
    <w:name w:val="Date"/>
    <w:basedOn w:val="a"/>
    <w:next w:val="a"/>
    <w:link w:val="aa"/>
    <w:rsid w:val="004D2AC2"/>
    <w:pPr>
      <w:snapToGrid w:val="0"/>
      <w:jc w:val="right"/>
    </w:pPr>
    <w:rPr>
      <w:rFonts w:ascii="Times New Roman" w:eastAsia="新細明體" w:hAnsi="Times New Roman" w:cs="Times New Roman"/>
      <w:szCs w:val="24"/>
    </w:rPr>
  </w:style>
  <w:style w:type="character" w:customStyle="1" w:styleId="aa">
    <w:name w:val="日期 字元"/>
    <w:basedOn w:val="a0"/>
    <w:link w:val="a9"/>
    <w:rsid w:val="004D2AC2"/>
    <w:rPr>
      <w:rFonts w:ascii="Times New Roman" w:eastAsia="新細明體" w:hAnsi="Times New Roman" w:cs="Times New Roman"/>
      <w:szCs w:val="24"/>
    </w:rPr>
  </w:style>
  <w:style w:type="paragraph" w:customStyle="1" w:styleId="Default">
    <w:name w:val="Default"/>
    <w:rsid w:val="00F829C0"/>
    <w:pPr>
      <w:widowControl w:val="0"/>
      <w:autoSpaceDE w:val="0"/>
      <w:autoSpaceDN w:val="0"/>
      <w:adjustRightInd w:val="0"/>
    </w:pPr>
    <w:rPr>
      <w:rFonts w:ascii="標楷體" w:eastAsia="新細明體" w:hAnsi="標楷體" w:cs="標楷體"/>
      <w:color w:val="000000"/>
      <w:kern w:val="0"/>
      <w:szCs w:val="24"/>
    </w:rPr>
  </w:style>
  <w:style w:type="table" w:styleId="ab">
    <w:name w:val="Table Grid"/>
    <w:basedOn w:val="a1"/>
    <w:uiPriority w:val="99"/>
    <w:rsid w:val="009149D4"/>
    <w:pPr>
      <w:widowControl w:val="0"/>
      <w:snapToGrid w:val="0"/>
      <w:jc w:val="both"/>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1.1.1清單段落,List Paragraph,標題 (4),(二),列點,清單段落2,1.1,圖標號,List Paragraph1,卑南壹,12 20,列點1,列點2,列點3,標題一,標題(一),清單段落1,貿易局(一),標1,Recommendation,Footnote Sam,List Paragraph (numbered (a)),Text,Noise heading,RUS List,Rec para,Dot pt,F5 List Paragraph,Yie-清單段落"/>
    <w:basedOn w:val="a"/>
    <w:link w:val="a4"/>
    <w:qFormat/>
    <w:rsid w:val="00D95DB1"/>
    <w:pPr>
      <w:spacing w:line="500" w:lineRule="exact"/>
      <w:ind w:leftChars="200" w:left="480"/>
    </w:pPr>
    <w:rPr>
      <w:rFonts w:ascii="Calibri" w:eastAsia="新細明體" w:hAnsi="Calibri" w:cs="Times New Roman"/>
    </w:rPr>
  </w:style>
  <w:style w:type="paragraph" w:styleId="a5">
    <w:name w:val="header"/>
    <w:basedOn w:val="a"/>
    <w:link w:val="a6"/>
    <w:uiPriority w:val="99"/>
    <w:unhideWhenUsed/>
    <w:rsid w:val="00EB2D91"/>
    <w:pPr>
      <w:tabs>
        <w:tab w:val="center" w:pos="4153"/>
        <w:tab w:val="right" w:pos="8306"/>
      </w:tabs>
      <w:snapToGrid w:val="0"/>
    </w:pPr>
    <w:rPr>
      <w:sz w:val="20"/>
      <w:szCs w:val="20"/>
    </w:rPr>
  </w:style>
  <w:style w:type="character" w:customStyle="1" w:styleId="a6">
    <w:name w:val="頁首 字元"/>
    <w:basedOn w:val="a0"/>
    <w:link w:val="a5"/>
    <w:uiPriority w:val="99"/>
    <w:rsid w:val="00EB2D91"/>
    <w:rPr>
      <w:sz w:val="20"/>
      <w:szCs w:val="20"/>
    </w:rPr>
  </w:style>
  <w:style w:type="paragraph" w:styleId="a7">
    <w:name w:val="footer"/>
    <w:basedOn w:val="a"/>
    <w:link w:val="a8"/>
    <w:uiPriority w:val="99"/>
    <w:unhideWhenUsed/>
    <w:rsid w:val="00EB2D91"/>
    <w:pPr>
      <w:tabs>
        <w:tab w:val="center" w:pos="4153"/>
        <w:tab w:val="right" w:pos="8306"/>
      </w:tabs>
      <w:snapToGrid w:val="0"/>
    </w:pPr>
    <w:rPr>
      <w:sz w:val="20"/>
      <w:szCs w:val="20"/>
    </w:rPr>
  </w:style>
  <w:style w:type="character" w:customStyle="1" w:styleId="a8">
    <w:name w:val="頁尾 字元"/>
    <w:basedOn w:val="a0"/>
    <w:link w:val="a7"/>
    <w:uiPriority w:val="99"/>
    <w:rsid w:val="00EB2D91"/>
    <w:rPr>
      <w:sz w:val="20"/>
      <w:szCs w:val="20"/>
    </w:rPr>
  </w:style>
  <w:style w:type="table" w:customStyle="1" w:styleId="TableGrid">
    <w:name w:val="TableGrid"/>
    <w:rsid w:val="00EB2D91"/>
    <w:tblPr>
      <w:tblCellMar>
        <w:top w:w="0" w:type="dxa"/>
        <w:left w:w="0" w:type="dxa"/>
        <w:bottom w:w="0" w:type="dxa"/>
        <w:right w:w="0" w:type="dxa"/>
      </w:tblCellMar>
    </w:tblPr>
  </w:style>
  <w:style w:type="character" w:customStyle="1" w:styleId="a4">
    <w:name w:val="清單段落 字元"/>
    <w:aliases w:val="1.1.1.1清單段落 字元,List Paragraph 字元,標題 (4) 字元,(二) 字元,列點 字元,清單段落2 字元,1.1 字元,圖標號 字元,List Paragraph1 字元,卑南壹 字元,12 20 字元,列點1 字元,列點2 字元,列點3 字元,標題一 字元,標題(一) 字元,清單段落1 字元,貿易局(一) 字元,標1 字元,Recommendation 字元,Footnote Sam 字元,List Paragraph (numbered (a)) 字元"/>
    <w:link w:val="a3"/>
    <w:uiPriority w:val="34"/>
    <w:qFormat/>
    <w:rsid w:val="007750EE"/>
    <w:rPr>
      <w:rFonts w:ascii="Calibri" w:eastAsia="新細明體" w:hAnsi="Calibri" w:cs="Times New Roman"/>
    </w:rPr>
  </w:style>
  <w:style w:type="paragraph" w:styleId="a9">
    <w:name w:val="Date"/>
    <w:basedOn w:val="a"/>
    <w:next w:val="a"/>
    <w:link w:val="aa"/>
    <w:rsid w:val="004D2AC2"/>
    <w:pPr>
      <w:snapToGrid w:val="0"/>
      <w:jc w:val="right"/>
    </w:pPr>
    <w:rPr>
      <w:rFonts w:ascii="Times New Roman" w:eastAsia="新細明體" w:hAnsi="Times New Roman" w:cs="Times New Roman"/>
      <w:szCs w:val="24"/>
    </w:rPr>
  </w:style>
  <w:style w:type="character" w:customStyle="1" w:styleId="aa">
    <w:name w:val="日期 字元"/>
    <w:basedOn w:val="a0"/>
    <w:link w:val="a9"/>
    <w:rsid w:val="004D2AC2"/>
    <w:rPr>
      <w:rFonts w:ascii="Times New Roman" w:eastAsia="新細明體" w:hAnsi="Times New Roman" w:cs="Times New Roman"/>
      <w:szCs w:val="24"/>
    </w:rPr>
  </w:style>
  <w:style w:type="paragraph" w:customStyle="1" w:styleId="Default">
    <w:name w:val="Default"/>
    <w:rsid w:val="00F829C0"/>
    <w:pPr>
      <w:widowControl w:val="0"/>
      <w:autoSpaceDE w:val="0"/>
      <w:autoSpaceDN w:val="0"/>
      <w:adjustRightInd w:val="0"/>
    </w:pPr>
    <w:rPr>
      <w:rFonts w:ascii="標楷體" w:eastAsia="新細明體" w:hAnsi="標楷體" w:cs="標楷體"/>
      <w:color w:val="000000"/>
      <w:kern w:val="0"/>
      <w:szCs w:val="24"/>
    </w:rPr>
  </w:style>
  <w:style w:type="table" w:styleId="ab">
    <w:name w:val="Table Grid"/>
    <w:basedOn w:val="a1"/>
    <w:uiPriority w:val="99"/>
    <w:rsid w:val="009149D4"/>
    <w:pPr>
      <w:widowControl w:val="0"/>
      <w:snapToGrid w:val="0"/>
      <w:jc w:val="both"/>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225</Words>
  <Characters>1288</Characters>
  <Application>Microsoft Office Word</Application>
  <DocSecurity>0</DocSecurity>
  <Lines>10</Lines>
  <Paragraphs>3</Paragraphs>
  <ScaleCrop>false</ScaleCrop>
  <Company/>
  <LinksUpToDate>false</LinksUpToDate>
  <CharactersWithSpaces>1510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林佳欣</dc:creator>
  <cp:lastModifiedBy>彭瑞珠</cp:lastModifiedBy>
  <cp:revision>2</cp:revision>
  <cp:lastPrinted>2020-09-10T06:01:00Z</cp:lastPrinted>
  <dcterms:created xsi:type="dcterms:W3CDTF">2020-09-11T07:30:00Z</dcterms:created>
  <dcterms:modified xsi:type="dcterms:W3CDTF">2020-09-11T07:30:00Z</dcterms:modified>
</cp:coreProperties>
</file>