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85F8" w14:textId="3FBE5167" w:rsidR="00852A83" w:rsidRPr="00716135" w:rsidRDefault="00F73A0D" w:rsidP="004301C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716135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DB077A">
        <w:rPr>
          <w:rFonts w:ascii="Times New Roman" w:eastAsia="標楷體" w:hAnsi="Times New Roman" w:cs="Times New Roman" w:hint="eastAsia"/>
          <w:b/>
          <w:sz w:val="32"/>
          <w:szCs w:val="32"/>
        </w:rPr>
        <w:t>8</w:t>
      </w:r>
      <w:proofErr w:type="gramEnd"/>
      <w:r w:rsidR="00F05D84">
        <w:rPr>
          <w:rFonts w:ascii="Times New Roman" w:eastAsia="標楷體" w:hAnsi="Times New Roman" w:cs="Times New Roman" w:hint="eastAsia"/>
          <w:b/>
          <w:sz w:val="32"/>
          <w:szCs w:val="32"/>
        </w:rPr>
        <w:t>年度</w:t>
      </w:r>
      <w:r w:rsidR="00C360E8" w:rsidRPr="00716135">
        <w:rPr>
          <w:rFonts w:ascii="Times New Roman" w:eastAsia="標楷體" w:hAnsi="Times New Roman" w:cs="Times New Roman"/>
          <w:b/>
          <w:sz w:val="32"/>
          <w:szCs w:val="32"/>
        </w:rPr>
        <w:t>實證場域聯盟計畫</w:t>
      </w:r>
      <w:r w:rsidR="00F05D84">
        <w:rPr>
          <w:rFonts w:ascii="Times New Roman" w:eastAsia="標楷體" w:hAnsi="Times New Roman" w:cs="Times New Roman" w:hint="eastAsia"/>
          <w:b/>
          <w:sz w:val="32"/>
          <w:szCs w:val="32"/>
        </w:rPr>
        <w:t>構想書</w:t>
      </w:r>
    </w:p>
    <w:p w14:paraId="51066172" w14:textId="77777777" w:rsidR="00716135" w:rsidRDefault="00716135" w:rsidP="004301CD">
      <w:pPr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33E904DD" w14:textId="77777777" w:rsidR="00716135" w:rsidRPr="00716135" w:rsidRDefault="00716135" w:rsidP="00716135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1613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計畫背景</w:t>
      </w:r>
    </w:p>
    <w:p w14:paraId="7730220A" w14:textId="4F14CFCD" w:rsidR="00716135" w:rsidRPr="00716135" w:rsidRDefault="00716135" w:rsidP="00716135">
      <w:pPr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  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在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2017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年</w:t>
      </w:r>
      <w:proofErr w:type="gramStart"/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世</w:t>
      </w:r>
      <w:proofErr w:type="gramEnd"/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大運落幕後，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原為</w:t>
      </w:r>
      <w:proofErr w:type="gramStart"/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世</w:t>
      </w:r>
      <w:proofErr w:type="gramEnd"/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大運選手村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之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林口國宅轉型為社會住宅，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蔡英文總統指示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未來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將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社會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住宅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融入青年創業及文化聚落功能，創造社會住宅新典範，責成經濟部建置林口新創園，鼓勵社會創新，活化場域運用。目前林口新創園開放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A6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及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B5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，以辦公、共創及住宿空間結合，已核定包含國際知名大廠經營之加速器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AWS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、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Microsoft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及</w:t>
      </w:r>
      <w:proofErr w:type="spellStart"/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MassChallenge</w:t>
      </w:r>
      <w:proofErr w:type="spellEnd"/>
      <w:r w:rsidR="00F05D8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等進駐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。在中美貿易戰與台灣政策支持下吸引大量台商回流，投資台灣新創產業成為新一代熱潮，</w:t>
      </w:r>
      <w:r w:rsidR="001E6CF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進而驅動產業聚落，</w:t>
      </w:r>
      <w:proofErr w:type="gramStart"/>
      <w:r w:rsidR="001E6CF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型塑起經濟</w:t>
      </w:r>
      <w:proofErr w:type="gramEnd"/>
      <w:r w:rsidR="001E6CF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規模。是此，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本計畫將鎖定林口新創園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A7</w:t>
      </w: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，以實證場域聯盟及企業加速器為核心，持續推動台灣新創產業的發展。</w:t>
      </w:r>
    </w:p>
    <w:p w14:paraId="362BC369" w14:textId="77777777" w:rsidR="00716135" w:rsidRDefault="00716135" w:rsidP="00716135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14:paraId="67D84F3C" w14:textId="797673D4" w:rsidR="004301CD" w:rsidRPr="00716135" w:rsidRDefault="001E6CF1" w:rsidP="00716135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計畫</w:t>
      </w:r>
      <w:r w:rsidR="004301CD" w:rsidRPr="0071613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目的</w:t>
      </w:r>
    </w:p>
    <w:p w14:paraId="7064B052" w14:textId="0B2BC05A" w:rsidR="004301CD" w:rsidRPr="00716135" w:rsidRDefault="00411E5A" w:rsidP="004301C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  </w:t>
      </w:r>
      <w:r w:rsidR="001E6CF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本</w:t>
      </w:r>
      <w:r w:rsidR="00C360E8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計畫以「建構實證場域吸納企業聯盟進行試煉」與「槓桿場域資源建立嶄新企業加速器」為兩大目標，透過</w:t>
      </w:r>
      <w:proofErr w:type="gramStart"/>
      <w:r w:rsidR="00C360E8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築巢引鳳</w:t>
      </w:r>
      <w:proofErr w:type="gramEnd"/>
      <w:r w:rsidR="00C360E8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，打造有利企業加速器落地聚落，吸納大型企業投入孵育，並且將聯盟力融入場域治理，除有助新創落地生長，亦為場域與企業加速器發展引入活水。同時積極開放城市空間，發展嶄新商模與建立示範區可持續性發展能量，同時鏈結國際新創能量，彼此交流互動，加速國內產業躍升、驅動國內新創發展。</w:t>
      </w:r>
    </w:p>
    <w:p w14:paraId="61CD3FD6" w14:textId="77777777" w:rsidR="004301CD" w:rsidRPr="00716135" w:rsidRDefault="004301CD" w:rsidP="004301CD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A16CCEF" w14:textId="2EBF3C3B" w:rsidR="004301CD" w:rsidRPr="00716135" w:rsidRDefault="001E6CF1" w:rsidP="00716135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計畫</w:t>
      </w:r>
      <w:r w:rsidR="004301CD" w:rsidRPr="0071613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執行內容</w:t>
      </w:r>
    </w:p>
    <w:p w14:paraId="77C0BEA5" w14:textId="307EE46C" w:rsidR="004301CD" w:rsidRPr="001E6CF1" w:rsidRDefault="00C360E8" w:rsidP="001E6CF1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E6CF1">
        <w:rPr>
          <w:rFonts w:ascii="Times New Roman" w:eastAsia="標楷體" w:hAnsi="Times New Roman" w:cs="Times New Roman"/>
          <w:color w:val="000000" w:themeColor="text1"/>
          <w:szCs w:val="24"/>
        </w:rPr>
        <w:t>提供優質實證場域，廣納企業投入試煉，型塑實證聯盟</w:t>
      </w:r>
    </w:p>
    <w:p w14:paraId="385EA745" w14:textId="16F48743" w:rsidR="004301CD" w:rsidRPr="00716135" w:rsidRDefault="001E6CF1" w:rsidP="001E6CF1">
      <w:pPr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    </w:t>
      </w:r>
      <w:r w:rsidR="008C5E9B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吸納園區周邊企業前來以各類新興科技進行實證，促成智慧服務、智慧醫療、永續環境、智慧生活、智慧辦公、智慧設施與智慧交通等七大類型場域進行合作，以新創建設新創帶動城市新創經濟</w:t>
      </w:r>
      <w:r w:rsidR="004301CD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。</w:t>
      </w:r>
      <w:r w:rsidR="00F05D8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相關工作如下</w:t>
      </w:r>
      <w:r w:rsidR="00F05D8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:</w:t>
      </w:r>
    </w:p>
    <w:p w14:paraId="2243C820" w14:textId="51945689" w:rsidR="004301CD" w:rsidRPr="001E6CF1" w:rsidRDefault="00DB077A" w:rsidP="001E6CF1">
      <w:pPr>
        <w:pStyle w:val="a3"/>
        <w:numPr>
          <w:ilvl w:val="0"/>
          <w:numId w:val="11"/>
        </w:numPr>
        <w:ind w:leftChars="0" w:left="851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建置</w:t>
      </w:r>
      <w:r w:rsidR="00F05D8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實證場域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，做為新創智慧城市展示。</w:t>
      </w:r>
    </w:p>
    <w:p w14:paraId="5E4DE866" w14:textId="436ADD89" w:rsidR="001E6CF1" w:rsidRDefault="00DB077A" w:rsidP="001E6CF1">
      <w:pPr>
        <w:pStyle w:val="a3"/>
        <w:numPr>
          <w:ilvl w:val="0"/>
          <w:numId w:val="11"/>
        </w:numPr>
        <w:ind w:leftChars="0" w:left="87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運營</w:t>
      </w:r>
      <w:r w:rsidR="00F05D8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實證聯盟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，至少招募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2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0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家國際或國內大企業加入。</w:t>
      </w:r>
    </w:p>
    <w:p w14:paraId="21E7EB7D" w14:textId="77777777" w:rsidR="004301CD" w:rsidRPr="00716135" w:rsidRDefault="004301CD" w:rsidP="004301CD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941D920" w14:textId="2D5CF0AF" w:rsidR="004301CD" w:rsidRPr="00716135" w:rsidRDefault="00C360E8" w:rsidP="001E6CF1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6135">
        <w:rPr>
          <w:rFonts w:ascii="Times New Roman" w:eastAsia="標楷體" w:hAnsi="Times New Roman" w:cs="Times New Roman"/>
          <w:color w:val="000000" w:themeColor="text1"/>
          <w:szCs w:val="24"/>
        </w:rPr>
        <w:t>吸引產業投入創新加速，刺激企業轉型升級</w:t>
      </w:r>
    </w:p>
    <w:p w14:paraId="4E337BBD" w14:textId="11F75AE6" w:rsidR="004301CD" w:rsidRPr="00716135" w:rsidRDefault="001E6CF1" w:rsidP="001E6CF1">
      <w:pPr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    </w:t>
      </w:r>
      <w:r w:rsidR="00243BE6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當前企業發展均面臨數位轉型之議題與壓力，透過建立良善的聚落實證環境，吸引企業投入資源設立加速器，除可協助新創發展與落地之外</w:t>
      </w:r>
      <w:r w:rsidR="00852009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，</w:t>
      </w:r>
      <w:r w:rsidR="00243BE6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並可帶動企業</w:t>
      </w:r>
      <w:r w:rsidR="00852009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轉型</w:t>
      </w:r>
      <w:r w:rsidR="00243BE6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升級引入活水</w:t>
      </w:r>
      <w:r w:rsidR="004301CD" w:rsidRPr="00716135">
        <w:rPr>
          <w:rFonts w:ascii="Times New Roman" w:eastAsia="標楷體" w:hAnsi="Times New Roman" w:cs="Times New Roman"/>
          <w:bCs/>
          <w:color w:val="000000" w:themeColor="text1"/>
          <w:szCs w:val="24"/>
        </w:rPr>
        <w:t>。</w:t>
      </w:r>
    </w:p>
    <w:p w14:paraId="22CF9218" w14:textId="1AEB503F" w:rsidR="004301CD" w:rsidRPr="00F05D84" w:rsidRDefault="00DB077A" w:rsidP="00F05D84">
      <w:pPr>
        <w:pStyle w:val="a3"/>
        <w:numPr>
          <w:ilvl w:val="0"/>
          <w:numId w:val="12"/>
        </w:numPr>
        <w:ind w:leftChars="0" w:left="851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建置</w:t>
      </w:r>
      <w:r w:rsidR="00F05D8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企業加速器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進駐基礎設施，包含但不限消防、公安、光纖、水電、使用執照變更。</w:t>
      </w:r>
    </w:p>
    <w:p w14:paraId="5BEFD9C2" w14:textId="3DD1BB50" w:rsidR="00A310AD" w:rsidRPr="00DB077A" w:rsidRDefault="00DB077A" w:rsidP="00026612">
      <w:pPr>
        <w:pStyle w:val="a3"/>
        <w:numPr>
          <w:ilvl w:val="0"/>
          <w:numId w:val="12"/>
        </w:numPr>
        <w:ind w:leftChars="0" w:left="851"/>
        <w:rPr>
          <w:rFonts w:ascii="Times New Roman" w:eastAsia="標楷體" w:hAnsi="Times New Roman" w:cs="Times New Roman"/>
          <w:sz w:val="16"/>
        </w:rPr>
      </w:pPr>
      <w:r w:rsidRPr="00DB077A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招募</w:t>
      </w:r>
      <w:r w:rsidR="00F05D84" w:rsidRPr="00DB077A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企業加速器</w:t>
      </w:r>
      <w:r w:rsidRPr="00DB077A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至少</w:t>
      </w:r>
      <w:r w:rsidRPr="00DB077A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5</w:t>
      </w:r>
      <w:r w:rsidRPr="00DB077A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家以上進駐。</w:t>
      </w:r>
      <w:bookmarkStart w:id="0" w:name="_GoBack"/>
      <w:bookmarkEnd w:id="0"/>
    </w:p>
    <w:sectPr w:rsidR="00A310AD" w:rsidRPr="00DB077A" w:rsidSect="00DB077A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52E99" w14:textId="77777777" w:rsidR="002F0637" w:rsidRDefault="002F0637" w:rsidP="00427072">
      <w:r>
        <w:separator/>
      </w:r>
    </w:p>
  </w:endnote>
  <w:endnote w:type="continuationSeparator" w:id="0">
    <w:p w14:paraId="4D9C0553" w14:textId="77777777" w:rsidR="002F0637" w:rsidRDefault="002F0637" w:rsidP="0042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67296" w14:textId="77777777" w:rsidR="002F0637" w:rsidRDefault="002F0637" w:rsidP="00427072">
      <w:r>
        <w:separator/>
      </w:r>
    </w:p>
  </w:footnote>
  <w:footnote w:type="continuationSeparator" w:id="0">
    <w:p w14:paraId="3A9EEFA7" w14:textId="77777777" w:rsidR="002F0637" w:rsidRDefault="002F0637" w:rsidP="0042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BE8"/>
    <w:multiLevelType w:val="hybridMultilevel"/>
    <w:tmpl w:val="9C56FCAE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07810B0B"/>
    <w:multiLevelType w:val="hybridMultilevel"/>
    <w:tmpl w:val="4880D3DA"/>
    <w:lvl w:ilvl="0" w:tplc="6644CD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B4C2F"/>
    <w:multiLevelType w:val="hybridMultilevel"/>
    <w:tmpl w:val="23B8B376"/>
    <w:lvl w:ilvl="0" w:tplc="64B01EE2">
      <w:start w:val="1"/>
      <w:numFmt w:val="taiwaneseCountingThousand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8C547C5"/>
    <w:multiLevelType w:val="hybridMultilevel"/>
    <w:tmpl w:val="23B8B376"/>
    <w:lvl w:ilvl="0" w:tplc="64B01EE2">
      <w:start w:val="1"/>
      <w:numFmt w:val="taiwaneseCountingThousand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6B44A84"/>
    <w:multiLevelType w:val="hybridMultilevel"/>
    <w:tmpl w:val="9C56FCAE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 w15:restartNumberingAfterBreak="0">
    <w:nsid w:val="3D273D40"/>
    <w:multiLevelType w:val="hybridMultilevel"/>
    <w:tmpl w:val="16F0381E"/>
    <w:lvl w:ilvl="0" w:tplc="04090015">
      <w:start w:val="1"/>
      <w:numFmt w:val="taiwaneseCountingThousand"/>
      <w:lvlText w:val="%1、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6" w15:restartNumberingAfterBreak="0">
    <w:nsid w:val="3E7A0851"/>
    <w:multiLevelType w:val="hybridMultilevel"/>
    <w:tmpl w:val="649C2D92"/>
    <w:lvl w:ilvl="0" w:tplc="64B01E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D27230"/>
    <w:multiLevelType w:val="hybridMultilevel"/>
    <w:tmpl w:val="E42CE6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F85FF1"/>
    <w:multiLevelType w:val="hybridMultilevel"/>
    <w:tmpl w:val="23B8B376"/>
    <w:lvl w:ilvl="0" w:tplc="64B01EE2">
      <w:start w:val="1"/>
      <w:numFmt w:val="taiwaneseCountingThousand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51853CA"/>
    <w:multiLevelType w:val="hybridMultilevel"/>
    <w:tmpl w:val="5D38A6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AC6AE5"/>
    <w:multiLevelType w:val="hybridMultilevel"/>
    <w:tmpl w:val="23B8B376"/>
    <w:lvl w:ilvl="0" w:tplc="64B01EE2">
      <w:start w:val="1"/>
      <w:numFmt w:val="taiwaneseCountingThousand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E96492C"/>
    <w:multiLevelType w:val="hybridMultilevel"/>
    <w:tmpl w:val="649C2D92"/>
    <w:lvl w:ilvl="0" w:tplc="64B01E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2F596D"/>
    <w:multiLevelType w:val="hybridMultilevel"/>
    <w:tmpl w:val="E2684BE0"/>
    <w:lvl w:ilvl="0" w:tplc="5CC45388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301767"/>
    <w:multiLevelType w:val="hybridMultilevel"/>
    <w:tmpl w:val="649C2D92"/>
    <w:lvl w:ilvl="0" w:tplc="64B01E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12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0D"/>
    <w:rsid w:val="00046A9D"/>
    <w:rsid w:val="001340BB"/>
    <w:rsid w:val="001E6CF1"/>
    <w:rsid w:val="00243BE6"/>
    <w:rsid w:val="002D753C"/>
    <w:rsid w:val="002F0637"/>
    <w:rsid w:val="00315898"/>
    <w:rsid w:val="00411E5A"/>
    <w:rsid w:val="00427072"/>
    <w:rsid w:val="004301CD"/>
    <w:rsid w:val="00430E80"/>
    <w:rsid w:val="00431BEF"/>
    <w:rsid w:val="00446911"/>
    <w:rsid w:val="00526F52"/>
    <w:rsid w:val="00564CEE"/>
    <w:rsid w:val="00643BB5"/>
    <w:rsid w:val="0065209C"/>
    <w:rsid w:val="006B71F6"/>
    <w:rsid w:val="00716135"/>
    <w:rsid w:val="007A6F97"/>
    <w:rsid w:val="00852009"/>
    <w:rsid w:val="00852A83"/>
    <w:rsid w:val="008B1205"/>
    <w:rsid w:val="008C5E9B"/>
    <w:rsid w:val="008F1E5F"/>
    <w:rsid w:val="008F7FAD"/>
    <w:rsid w:val="00901BF3"/>
    <w:rsid w:val="00932F49"/>
    <w:rsid w:val="00A310AD"/>
    <w:rsid w:val="00B53D85"/>
    <w:rsid w:val="00B632F7"/>
    <w:rsid w:val="00C25196"/>
    <w:rsid w:val="00C360E8"/>
    <w:rsid w:val="00C76BF7"/>
    <w:rsid w:val="00C85F82"/>
    <w:rsid w:val="00C87EE1"/>
    <w:rsid w:val="00CB60B6"/>
    <w:rsid w:val="00CF576F"/>
    <w:rsid w:val="00D231B4"/>
    <w:rsid w:val="00D2521A"/>
    <w:rsid w:val="00D44338"/>
    <w:rsid w:val="00DB077A"/>
    <w:rsid w:val="00E40387"/>
    <w:rsid w:val="00E819A1"/>
    <w:rsid w:val="00E859A6"/>
    <w:rsid w:val="00EE046F"/>
    <w:rsid w:val="00F05D84"/>
    <w:rsid w:val="00F73A0D"/>
    <w:rsid w:val="00F957B8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8433C7"/>
  <w15:docId w15:val="{A5B0BBA6-E680-4567-9F22-96DDCF67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標題 (4),(二),1.1.1.1清單段落,列點,卑南壹,標題一"/>
    <w:basedOn w:val="a"/>
    <w:link w:val="a4"/>
    <w:uiPriority w:val="34"/>
    <w:qFormat/>
    <w:rsid w:val="004301CD"/>
    <w:pPr>
      <w:ind w:leftChars="200" w:left="480"/>
    </w:pPr>
  </w:style>
  <w:style w:type="character" w:customStyle="1" w:styleId="a4">
    <w:name w:val="清單段落 字元"/>
    <w:aliases w:val="12 20 字元,標題 (4) 字元,(二) 字元,1.1.1.1清單段落 字元,列點 字元,卑南壹 字元,標題一 字元"/>
    <w:link w:val="a3"/>
    <w:uiPriority w:val="34"/>
    <w:locked/>
    <w:rsid w:val="004301CD"/>
  </w:style>
  <w:style w:type="paragraph" w:styleId="a5">
    <w:name w:val="header"/>
    <w:basedOn w:val="a"/>
    <w:link w:val="a6"/>
    <w:uiPriority w:val="99"/>
    <w:unhideWhenUsed/>
    <w:rsid w:val="00427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70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7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707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753C"/>
    <w:rPr>
      <w:rFonts w:ascii="Times New Roman" w:hAnsi="Times New Roman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753C"/>
    <w:rPr>
      <w:rFonts w:ascii="Times New Roman" w:hAnsi="Times New Roman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310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-5">
    <w:name w:val="Light List Accent 5"/>
    <w:basedOn w:val="a1"/>
    <w:uiPriority w:val="61"/>
    <w:rsid w:val="00A310A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3">
    <w:name w:val="Light List Accent 3"/>
    <w:basedOn w:val="a1"/>
    <w:uiPriority w:val="61"/>
    <w:rsid w:val="00A310A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766E7-FD02-422D-A9C1-E5E73A03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715</Characters>
  <Application>Microsoft Office Word</Application>
  <DocSecurity>0</DocSecurity>
  <Lines>5</Lines>
  <Paragraphs>1</Paragraphs>
  <ScaleCrop>false</ScaleCrop>
  <Company>Toshiba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莊啟國</dc:creator>
  <cp:lastModifiedBy>Chiling Tsai</cp:lastModifiedBy>
  <cp:revision>4</cp:revision>
  <dcterms:created xsi:type="dcterms:W3CDTF">2019-07-13T07:50:00Z</dcterms:created>
  <dcterms:modified xsi:type="dcterms:W3CDTF">2019-07-14T04:53:00Z</dcterms:modified>
</cp:coreProperties>
</file>